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 муниципальной службе в Российской Федерации"</w:t>
      </w:r>
    </w:p>
    <w:p>
      <w:r>
        <w:rPr>
          <w:b/>
        </w:rPr>
        <w:t>Статья None. Федеральный закон   от 21.10.2011 № 288-ФЗ</w:t>
      </w:r>
    </w:p>
    <w:p>
      <w:r>
        <w:t>О внесении изменений в статью 13 Федерального закона "О муниципальной службе в Российской Федерации" РОССИЙСКАЯ ФЕДЕРАЦИЯ ФЕДЕРАЛЬНЫЙ ЗАКОН О внесении изменений в статью 13 Федерального закона "О муниципальной службе в Российской Федерации" Принят Государственной Думой 5 октября 2011 года Одобрен Советом Федерации 12 октября 2011 года Внести в статью 13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2008, № 30, ст. 3616) следующие изменения</w:t>
      </w:r>
    </w:p>
    <w:p>
      <w:r>
        <w:t>пункт 5 части 1 изложить в следующей редакции: "5) близкого родства или свойства (родители, супруги, дети, братья, сестры, а также братья, сестры, родители, дети супругов)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другому;"</w:t>
      </w:r>
    </w:p>
    <w:p>
      <w:r>
        <w:t>дополнить частью 1 1 следующего содержания: "1 1 . Гражданин не может быть назначен на должность главы местной администрации по контракту, а муниципальный служащий не может замещать должность главы местной администрации по контракту в случае близкого родства или свойства (родители, супруги, дети, братья, сестры, а также братья, сестры, родители, дети супругов) с главой муниципального образования.". Президент Российской Федерации Д.Медведев Москва, Кремль 21 октября 2011 года № 288-ФЗ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