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None. Федеральный закон   от 16.11.2011 № 316-ФЗ</w:t>
      </w:r>
    </w:p>
    <w:p>
      <w:r>
        <w:t>О внесении изменений в Федеральный закон "Об объектах культурного наследия (памятниках истории и культуры) народов Российской Федерации" РОССИЙСКАЯ ФЕДЕРАЦИЯ ФЕДЕРАЛЬНЫЙ ЗАКОН О внесении изменений в Федеральный закон "Об объектах культурного наследия (памятниках истории и культуры) народов Российской Федерации" Принят Государственной Думой 1 ноября 2011 года Одобрен Советом Федерации 9 ноября 2011 года 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2007, № 1, ст. 21; № 43, ст. 5084; 2008, № 30, ст. 3616) следующие изменения: 1) статью 9 дополнить подпунктом 27 следующего содержания: "27) подготовка и распространение ежегодного государственного доклада о состоянии объектов культурного наследия (памятников истории и культуры) народов Российской Федерации."; 2) главу II дополнить статьей 12 1 следующего содержания: "Статья 12 1 . Ежегодный государственный доклад о состоянии объектов культурного наследия (памятников истории и культуры) народов Российской Федерации 1. Ежегодный государственный доклад о состоянии объектов культурного наследия (памятников истории и культуры) народов Российской Федерации разрабатывается в целях обеспечения органов государственной власти Российской Федерации объективной систематизированной аналитической информацией о состоянии объектов культурного наследия и тенденциях его изменения.</w:t>
      </w:r>
    </w:p>
    <w:p>
      <w:r>
        <w:rPr>
          <w:b/>
        </w:rPr>
        <w:t xml:space="preserve">2. </w:t>
      </w:r>
      <w:r>
        <w:t>Ежегодный государственный доклад о состоянии объектов культурного наследия (памятников истории и культуры) народов Российской Федерации представляется Правительством Российской Федерации палатам Федерального Собрания Российской Федерации. Порядок подготовки, распространения, в том числе опубликования, ежегодного государственного доклада о состоянии объектов культурного наследия (памятников истории и культуры) народов Российской Федерации определяется Правительством Российской Федерации.". Президент Российской Федерации Д.Медведев Москва, Кремль 16 ноября 2011 года № 316-ФЗ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