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некоммерческих организациях"</w:t>
      </w:r>
    </w:p>
    <w:p>
      <w:r>
        <w:rPr>
          <w:b/>
        </w:rPr>
        <w:t>Статья None. Федеральный закон   от 16.11.2011 № 317-ФЗ</w:t>
      </w:r>
    </w:p>
    <w:p>
      <w:r>
        <w:t>О внесении изменений в статью 32 Федерального закона "О некоммерческих организациях" РОССИЙСКАЯ ФЕДЕРАЦИЯ ФЕДЕРАЛЬНЫЙ ЗАКОН О внесении изменений в статью 32 Федерального закона "О некоммерческих организациях" Принят Государственной Думой 2 ноября 2011 года Одобрен Советом Федерации 9 ноября 2011 года Внести в статью 32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4590) следующие изменения</w:t>
      </w:r>
    </w:p>
    <w:p>
      <w:r>
        <w:t>пункт 4 2 изложить в следующей редакции: "4 2 . Основанием для проведения внеплановой проверки некоммерческой организации является поступление в уполномоченный орган представления избирательной комиссии о проведении проверки в соответствии с пунктом 4 статьи 35 Федерального закона от 11 июля 2001 года № 95-ФЗ "О политических партиях", пунктом 13 статьи 59 Федерального закона от 12 июня 2002 года № 67-ФЗ "Об основных гарантиях избирательных прав и права на участие в референдуме граждан Российской Федерации"."</w:t>
      </w:r>
    </w:p>
    <w:p>
      <w:r>
        <w:t>в пункте 4 3 слова "абзацах втором и третьем подпункта 2 пункта" заменить словом "пункте"</w:t>
      </w:r>
    </w:p>
    <w:p>
      <w:r>
        <w:t>в пункте 4 4 слова "абзаце втором подпункта 2 пункта" заменить словом "пункте". Президент Российской Федерации Д.Медведев Москва, Кремль 16 ноября 2011 года № 317-ФЗ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