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13 Федерального закона "О пожарной безопасности" в связи с принятием Федерального закона "О добровольной пожарной охране"</w:t>
      </w:r>
    </w:p>
    <w:p>
      <w:r>
        <w:rPr>
          <w:b/>
        </w:rPr>
        <w:t>Статья None. Федеральный закон   от 30.11.2011 № 345-ФЗ</w:t>
      </w:r>
    </w:p>
    <w:p>
      <w:r>
        <w:t>О внесении изменений в статьи 10 и 13 Федерального закона "О пожарной безопасности" в связи с принятием Федерального закона "О добровольной пожарной охране" РОССИЙСКАЯ ФЕДЕРАЦИЯ ФЕДЕРАЛЬНЫЙ ЗАКОН О внесении изменений в статьи 10 и 13 Федерального закона "О пожарной безопасности" в связи с принятием Федерального закона "О добровольной пожарной охране" Принят Государственной Думой 18 ноября 2011 года Одобрен Советом Федерации 25 ноября 2011 года Внести в Федеральный закон от 21 декабря 1994 года № 69-ФЗ "О пожарной безопасности" (Собрание законодательства Российской Федерации, 1994, № 35, ст. 3649; 2002, № 30, ст. 3033; 2004, № 35, ст. 3607; 2011, № 1, ст. 54) следующие изменения</w:t>
      </w:r>
    </w:p>
    <w:p>
      <w:r>
        <w:t>в статье 10: а) в части третьей слова ", в том числе добровольной пожарной охраны," исключить; б) в части пятой слова "ведомственной, частной и добровольной пожарной охраны" заменить словами "ведомственной и частной пожарной охраны"; в) дополнить частью шестой следующего содержания: "Финансовое и материально-техническое обеспечение деятельности добровольной пожарной охраны, а также финансовое обеспечение социальных гарантий и компенсаций добровольным пожарным осуществляется в соответствии с законодательством Российской Федерации."</w:t>
      </w:r>
    </w:p>
    <w:p>
      <w:r>
        <w:t>статью 13 изложить в следующей редакции: "Статья 13. Добровольная пожарная охрана Добровольная пожарная охрана создается и осуществляет свою деятельность в соответствии с законодательством Российской Федерации.". Президент Российской Федерации Д.Медведев Москва, Кремль 30 ноября 2011 года № 345-ФЗ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