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негосударственных пенсионных фондах" и Федеральный закон "Об инвестировании средств для финансирования накопительной части трудовой пенсии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7 мая 1998 года № 75-ФЗ "О негосударственных пенсионных фондах" (Собрание законодательства Российской Федерации, 1998, № 19, ст. 2071; 2001, № 7, ст. 623; 2003, № 2, ст. 166; 2005, № 19, ст. 1755; 2007, № 50, ст. 6247; 2008, № 30, ст. 3616; 2009, № 29, ст. 3619; № 52, ст. 6454; 2010, № 17, ст. 1988; 2011, № 29, ст. 4291) следующие изменения</w:t>
      </w:r>
    </w:p>
    <w:p>
      <w:r>
        <w:t>абзац третий подпункта 1 пункта 3 статьи 34 после слов "из фонда в фонд," дополнить словами "о назначении накопительной части трудовой пенсии,"</w:t>
      </w:r>
    </w:p>
    <w:p>
      <w:r>
        <w:t>в подпункте 5 статьи 362 слова "выплаты застрахованным лицам" заменить словами "на основании заявления застрахованного лица о назначении накопительной части трудовой пенсии, форма которого утверждается уполномоченным федеральным органом, выплату", слово "договорами" заменить словом "договором"</w:t>
      </w:r>
    </w:p>
    <w:p>
      <w:r>
        <w:t>в статье 3612: а) наименование изложить в следующей редакции: "Статья 3612. Порядок передачи Пенсионным фондом Российской Федерации и фондом средств пенсионных накоплений застрахованных лиц"; б) дополнить пунктом 6 следующего содержания: "6. Пенсионные накопления застрахованного лица, поступившие в Пенсионный фонд Российской Федерации в соответствии с пунктом 5 статьи 366 настоящего Федерального закона и подпунктом 1 пункта 7 статьи 1864 Федерального закона от 26 октября 2002 года № 127-ФЗ "О несостоятельности (банкротстве)", передаются Пенсионным фондом Российской Федерации в расширенный инвестиционный портфель государственной управляющей компании не позднее одного месяца со дня получения Пенсионным фондом Российской Федерации всех средств пенсионных накоплений и информации о суммах переданных средств пенсионных накоплений в отношении каждого застрахованного лица."</w:t>
      </w:r>
    </w:p>
    <w:p>
      <w:r>
        <w:rPr>
          <w:b/>
        </w:rPr>
        <w:t>Статья 2</w:t>
      </w:r>
    </w:p>
    <w:p>
      <w:r>
        <w:t>Внести в Федеральный закон от 24 июля 2002 года № 111-ФЗ "Об инвестировании средств для финансирования накопительной части трудовой пенсии в Российской Федерации" (Собрание законодательства Российской Федерации, 2002, № 30, ст. 3028; 2003, № 1, ст. 13; 2004, № 31, ст. 3217; 2005, № 19, ст. 1755; 2008, № 18, ст. 1942; 2009, № 29, ст. 3619; № 52, ст. 6454; 2010, № 31, ст. 4196) следующие изменения</w:t>
      </w:r>
    </w:p>
    <w:p>
      <w:r>
        <w:t>пункт 2 статьи 10 дополнить подпунктом 161 следующего содержания: "161) обеспечивать перевод средств пенсионных накоплений, полученных из негосударственного пенсионного фонда в соответствии с пунктом 5 статьи 366 Федерального закона от 7 мая 1998 года № 75-ФЗ "О негосударственных пенсионных фондах" и подпунктом 1 пункта 7 статьи 1864 Федерального закона от 26 октября 2002 года № 127-ФЗ "О несостоятельности (банкротстве)", в расширенный инвестиционный портфель государственной управляющей компании;"</w:t>
      </w:r>
    </w:p>
    <w:p>
      <w:r>
        <w:t>в статье 34: а) наименование изложить в следующей редакции: "Статья 34. Порядок передачи Пенсионным фондом Российской Федерации и управляющими компаниями средств пенсионных накоплений застрахованных лиц"; б) в абзаце первом пункта 4 слова "управляющей компании в соответствии с пунктом 7 статьи 33 настоящего Федерального закона" заменить словами "в расширенный инвестиционный портфель государственной управляющей компании"; в) дополнить пунктом 6 следующего содержания: "6. Средства пенсионных накоплений, полученные от негосударственных пенсионных фондов, у которых аннулирована лицензия на осуществление деятельности по пенсионному обеспечению и пенсионному страхованию или в отношении которых арбитражным судом принято решение о признании банкротом и об открытии конкурсного производства, передаются Пенсионным фондом Российской Федерации в расширенный инвестиционный портфель государственной управляющей компании не позднее одного месяца со дня получения Пенсионным фондом Российской Федерации всех средств пенсионных накоплений и информации о суммах переданных средств пенсионных накоплений в отношении каждого застрахованного лица."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