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w:t>
      </w:r>
    </w:p>
    <w:p>
      <w:r>
        <w:rPr>
          <w:b/>
        </w:rPr>
        <w:t>Статья 1</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2001, № 29, ст. 2949; 2004, № 35, ст. 3607; 2007, № 7, ст. 834; № 49, ст. 6079; 2008, № 30, ст. 3616; 2009, № 52, ст. 6450; 2011, № 29, ст. 4281; № 30, ст. 4590; № 45, ст. 6333) следующие изменения</w:t>
      </w:r>
    </w:p>
    <w:p>
      <w:r>
        <w:t>статью 1 изложить в следующей редакции: "Статья 1. Законодательство Российской Федерации в области использования атомной энергии Законодательство Российской Федерации в области использования атомной энергии в мирных и оборонных целях основывается на Конституции Российской Федерации, общепризнанных принципах и нормах международного права и международных договорах Российской Федерации в области использования атомной энергии в мирных и оборонных целях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Положения федеральных законов и иных нормативных правовых актов Российской Федерации, устанавливающих требования промышленной безопасности опасных производственных объектов, требования пожарной безопасности, требования по обеспечению безопасности гидротехнических сооружений, касающиеся сферы применения настоящего Федерального закона, применяются к отношениям в области использования атомной энергии в мирных и оборонных целях в части, не противоречащей настоящему Федеральному закону. Деятельность, связанная с разработкой, изготовлением, испытанием, эксплуатацией и утилизацией ядерного оружия и ядерных энергетических установок военного назначения, не регулируется настоящим Федеральным законом."</w:t>
      </w:r>
    </w:p>
    <w:p>
      <w:r>
        <w:t>часть первую статьи 2 дополнить абзацами следующего содержания: "разграничение ответственности и функций органов государственного регулирования безопасности, органов управления использованием атомной энергии, уполномоченного органа управления использованием атомной энергии и организаций, осуществляющих деятельность в области использования атомной энергии; независимость органов государственного регулирования безопасности при принятии ими решений и осуществлении своих полномочий от органов управления использованием атомной энергии, уполномоченного органа управления использованием атомной энергии и от организаций, осуществляющих деятельность в области использования атомной энергии; соблюдение международных обязательств и гарантий Российской Федерации в области использования атомной энергии."</w:t>
      </w:r>
    </w:p>
    <w:p>
      <w:r>
        <w:t>в статье 3: а) абзац первый части первой изложить в следующей редакции: "Объектами применения настоящего Федерального закона (объектами использования атомной энергии) являются:"; б) часть вторую изложить в следующей редакции: "Отнесение указанных в части первой настоящей статьи объектов к перечисленным категориям, состав и границы указанных объектов определяются в зависимости от категории объекта организациями, осуществляющими деятельность в области использования атомной энергии, в порядке, установленном Правительством Российской Федерации."; в) дополнить новой частью третьей следующего содержания: "Для целей настоящего Федерального закона под полным жизненным циклом объекта использования атомной энергии в зависимости от категории объекта применения настоящего Федерального закона понимаются размещение, проектирование (включая изыскания), конструирование, производство, сооружение или строительство (включая монтаж, наладку, ввод в эксплуатацию), эксплуатация, реконструкция, капитальный ремонт, вывод из эксплуатации (закрытие), транспортирование (перевозка), обращение, хранение, захоронение и утилизация объектов использования атомной энергии."; г) часть третью считать частью четвертой</w:t>
      </w:r>
    </w:p>
    <w:p>
      <w:r>
        <w:t>абзац второй статьи 4 дополнить словами ", закрытие пунктов захоронения радиоактивных отходов, проведение экспертизы безопасности объектов использования атомной энергии и (или) видов деятельности в области использования атомной энергии"</w:t>
      </w:r>
    </w:p>
    <w:p>
      <w:r>
        <w:t>статью 6 изложить в следующей редакции: "Статья 6. Федеральные нормы и правила в области использования атомной энергии Федеральные нормы и правила (далее - нормы и правила) в области использования атомной энергии - нормативные правовые акты, устанавливающие требования к безопасному использованию атомной энергии, включая требования безопасности объектов использования атомной энергии, требования безопасности деятельности в области использования атомной энергии, в том числе цели, принципы и критерии безопасности, соблюдение которых обязательно при осуществлении деятельности в области использования атомной энергии. Нормы и правила в области использования атомной энергии разрабатываются и утверждаются в порядке, установленном Правительством Российской Федерации. Порядок разработки норм и правил в области использования атомной энергии должен предусматривать предварительное опубликование в официальном печатном органе проектов указанных норм и правил, за исключением норм и правил в области использования атомной энергии, составляющих государственную тайну, и возможность их обсуждения. Указанные нормы и правила должны учитывать рекомендации международных организаций в области использования атомной энергии, в работе которых принимает участие Российская Федерация. Нормы и правила в области использования атомной энергии подлежат опубликованию в официальном печатном органе, за исключением норм и правил в области использования атомной энергии, составляющих государственную тайну. После введения в действие указанных норм и правил они являются обязательными для всех лиц, осуществляющих деятельность в области использования атомной энергии, и действуют на всей территории Российской Федерации. В целях содействия соблюдению требований норм и правил в области использования атомной энергии органы государственного регулирования безопасности разрабатывают, утверждают и вводят в действие руководства по безопасности при использовании атомной энергии. Руководства по безопасности при использовании атомной энергии содержат рекомендации по выполнению требований норм и правил в области использования атомной энергии, в том числе по методам выполнения работ, методикам, проведению экспертиз и оценке безопасности, а также разъяснения и другие рекомендации по выполнению требований безопасности при использовании атомной энергии."</w:t>
      </w:r>
    </w:p>
    <w:p>
      <w:r>
        <w:t>в статье 9: а) абзац четвертый после слов "и органов" дополнить словами "(в том числе уполномоченного органа)"; б) дополнить новым абзацем пятым следующего содержания: "устанавливает порядок осуществления аккредитации в области использования атомной энергии;"; в) абзацы пятый - пятнадцатый считать соответственно абзацами шестым - шестнадцатым</w:t>
      </w:r>
    </w:p>
    <w:p>
      <w:r>
        <w:t>в части второй статьи 20: а) абзац четырнадцатый изложить в следующей редакции: "обеспечение единства измерений в области использования атомной энергии;"; б) дополнить новым абзацем пятнадцатым следующего содержания: "организация и осуществление аккредитации в области использования атомной энергии;"; в) абзац пятнадцатый считать абзацем шестнадцатым</w:t>
      </w:r>
    </w:p>
    <w:p>
      <w:r>
        <w:t>статью 23 после слов "выдачу разрешений (лицензий) на право ведения работ в области использования атомной энергии," дополнить словами "осуществление аккредитации, стандартизации, оценки соответствия,"</w:t>
      </w:r>
    </w:p>
    <w:p>
      <w:r>
        <w:t>в статье 24: а) в части первой слова "ядерной, радиационной, технической и пожарной безопасности" заменить словами "безопасности при использовании атомной энергии"; б) в части второй слова "ядерной, радиационной, технической и пожарной безопасности" заменить словами "безопасности при использовании атомной энергии"; в) дополнить новой частью третьей следующего содержания: "Меры, реализуемые органами государственного регулирования безопасности, по выполнению возложенных на них полномочий должны быть соразмерны потенциальной опасности объектов использования атомной энергии и деятельности в области использования атомной энергии."; г) часть третью считать частью четвертой</w:t>
      </w:r>
    </w:p>
    <w:p>
      <w:r>
        <w:t>в статье 25: а) абзац восьмой изложить в следующей редакции: "организовывать и (или) проводить экспертизу безопасности (экспертизу обоснования безопасности) объектов использования атомной энергии и (или) видов деятельности в области использования атомной энергии, установленных настоящим Федеральным законом, в том числе с привлечением независимых экспертов и (или) организаций научно-технической поддержки;"; б) дополнить абзацами следующего содержания: "разрабатывать, утверждать и вводить в действие руководства по безопасности при использовании атомной энергии; участвовать в работе по аккредитации в области использования атомной энергии."</w:t>
      </w:r>
    </w:p>
    <w:p>
      <w:r>
        <w:t>в статье 26: а) часть четвертую изложить в следующей редакции: "В соответствии с настоящим Федеральным законом лицензированию подлежат виды деятельности в области использования атомной энергии - размещение, сооружение, эксплуатация и вывод из эксплуатации ядерных установок, радиационных источников, пунктов хранения ядерных материалов и радиоактивных веществ, хранилищ радиоактивных отходов, закрытие пунктов захоронения радиоактивных отходов,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обращение с радиоактивными отходами при их хранении, переработке, транспортировании и захоронении, использование ядерных материалов и (или) радиоактивных веществ при проведении научно-исследовательских и опытно-конструкторских работ,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б) дополнить частью восьмой следующего содержания: "По заявлению соискателя лицензии или лицензиата может выдаваться совмещенная лицензия на право осуществления нескольких видов деятельности в области использования атомной энергии в отношении одного или нескольких объектов, на которых осуществляется указанная деятельность."; в) дополнить частью девятой следующего содержания: "Порядок лицензирования, в том числе порядок выдачи и прекращения действия разрешений (лицензий), устанавливается Правительством Российской Федерации."; г) дополнить частью десятой следующего содержания: "При принятии решения о выдаче разрешения (лицензии) на право ведения работ в области использования атомной энергии проводится экспертиза безопасности (экспертиза обоснования безопасности) объектов использования атомной энергии и (или) видов деятельности в области использования атомной энергии (далее - экспертиза)."; д) дополнить частью одиннадцатой следующего содержания: "Предметом экспертизы является анализ соответствия документов, представленных заявителем для получения лицензии и обосновывающих безопасность объектов использования атомной энергии и (или) видов деятельности в области использования атомной энергии, и (или) фактического состояния объекта использования атомной энергии законодательству Российской Федерации, нормам и правилам в области использования атомной энергии, современному уровню развития науки, техники и производства."; е) дополнить частью двенадцатой следующего содержания: "Экспертиза проводится в порядке, установленном уполномоченным органом государственного регулирования безопасности при использовании атомной энергии."</w:t>
      </w:r>
    </w:p>
    <w:p>
      <w:r>
        <w:t>дополнить статьей 261 следующего содержания: "Статья 261. Периодическая оценка безопасности ядерной установки, пункта хранения При эксплуатации ядерной установки, пункта хранения на основании разрешения (лицензии), выданного на срок более чем 10 лет, эксплуатирующая организация выполняет периодическую оценку безопасности ядерной установки, пункта хранения. Порядок представления эксплуатирующей организацией в уполномоченный орган государственного регулирования безопасности документов, содержащих результаты оценки безопасности ядерной установки, пункта хранения и обосновывающих безопасность их эксплуатации, и требования к составу и содержанию этих документов определяются уполномоченным органом государственного регулирования безопасности. Периодическая оценка безопасности выполняется в целях оценки состояния безопасности с учетом срока эксплуатации ядерной установки, пункта хранения, а также старения оборудования на основе законодательства Российской Федерации в области использования атомной энергии и в целях применения результатов такой оценки для обеспечения безопасности в период эксплуатации ядерной установки, пункта хранения до следующей периодической оценки безопасности или до окончания срока эксплуатации ядерной установки, пункта хранения. Первая периодическая оценка безопасности ядерной установки, пункта хранения выполняется через 10 лет после начала их эксплуатации с последующей периодической оценкой безопасности ядерной установки, пункта хранения через каждые 10 лет вплоть до окончания их эксплуатации."</w:t>
      </w:r>
    </w:p>
    <w:p>
      <w:r>
        <w:t>абзац третий части третьей статьи 35 дополнить словами ", контроль за выполнением этих программ"</w:t>
      </w:r>
    </w:p>
    <w:p>
      <w:r>
        <w:t>дополнить статьей 361 следующего содержания: "Статья 361. Особенности регулирования деятельности с использованием радиационных источников, содержащих в своем составе радионуклидные источники Регулирование деятельности с использованием радиационных источников, содержащих в своем составе радионуклидные источники, осуществляется в соответствии с настоящим Федеральным законом. Для целей настоящей статьи радионуклидными источниками признаются изделия, содержащие зафиксированное в ограниченном объеме радиоактивное вещество и предназначенные для использования в составе радиационных источников. Деятельность с использованием радиационных источников, содержащих в своем составе только радионуклидные источники (в том числе отработавшие) четвертой и пятой категорий радиационной опасности в соответствии с нормами и правилами в области использования атомной энергии, не подлежит лицензированию. Организации, осуществляющие деятельность с использованием радиационных источников, содержащих в своем составе только радионуклидные источники (в том числе отработавшие) четвертой и пятой категорий радиационной опасности, не признаются эксплуатирующими организациями в соответствии с настоящим Федеральным законом. Организации, осуществляющие деятельность с использованием радиационных источников, содержащих в своем составе только радионуклидные источники четвертой и пятой категорий радиационной опасности, подлежат регистрации в порядке, установленном Правительством Российской Федерации."</w:t>
      </w:r>
    </w:p>
    <w:p>
      <w:r>
        <w:t>дополнить статьей 371 следующего содержания: "Статья 371. Организации научно-технической поддержки уполномоченного органа государственного регулирования безопасности Организации научно-технической поддержки уполномоченного органа государственного регулирования безопасности осуществляют свою деятельность в целях: научно-технического обеспечения государственного регулирования безопасности при использовании атомной энергии, в том числе выполнения и координации научно-исследовательских и опытно-конструкторских работ, проведения экспертиз, включая экспертизу безопасности; развития и совершенствования нормативно-правовой базы в области использования атомной энергии, иной деятельности, направленной на совершенствование государственного регулирования безопасности при использовании атомной энергии. Отнесение юридического лица к организации научно-технической поддержки осуществляется в порядке, установленном Правительством Российской Федерации."</w:t>
      </w:r>
    </w:p>
    <w:p>
      <w:r>
        <w:t>в статье 39: а) в наименовании слово "Общественные" заменить словом "Публичные"; б) в части первой слова "общественных мероприятий" заменить словами "публичных мероприятий (далее - публичные мероприятия)"; в) в части второй слова "митингов, демонстраций, пикетирования, блокирования транспортных коммуникаций и других общественных" заменить словом "публичных"</w:t>
      </w:r>
    </w:p>
    <w:p>
      <w:r>
        <w:t>в статье 61: а) наименование после слов "для эксплуатирующих организаций," дополнить словами "организаций, осуществляющих деятельность с использованием радиационных источников, содержащих в своем составе радионуклидные источники четвертой и пятой категорий радиационной опасности,"; б) часть первую после слов "для эксплуатирующих организаций," дополнить словами "организаций, осуществляющих деятельность с использованием радиационных источников, содержащих в своем составе радионуклидные источники четвертой и пятой категории радиационной опасности,"; в) в части второй: в абзаце двадцать девятом слово "общественных" заменить словом "публичных"; в абзаце тридцатом слово "общественных" заменить словом "публичных"</w:t>
      </w:r>
    </w:p>
    <w:p>
      <w:r>
        <w:rPr>
          <w:b/>
        </w:rPr>
        <w:t>Статья 2</w:t>
      </w:r>
    </w:p>
    <w:p>
      <w:r>
        <w:t>Статью 3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 2009, № 1, ст. 17; 2011, № 30, ст. 4596) дополнить пунктом 3 следующего содержания: "3. Требования промышленной безопасности для объектов использования атомной энергии устанавливаются федеральными нормами и правилами в области использования атомной энергии, принимаемыми в соответствии с Федеральным законом от 21 ноября 1995 года № 170-ФЗ "Об использовании атомной энергии".".</w:t>
      </w:r>
    </w:p>
    <w:p>
      <w:r>
        <w:rPr>
          <w:b/>
        </w:rPr>
        <w:t>Статья 3</w:t>
      </w:r>
    </w:p>
    <w:p>
      <w:r>
        <w:t>Внести в статью 2 Федерального закона от 21 июля 1997 года № 117-ФЗ "О безопасности гидротехнических сооружений" (Собрание законодательства Российской Федерации, 1997, № 30, ст. 3589) следующие изменения</w:t>
      </w:r>
    </w:p>
    <w:p>
      <w:r>
        <w:t>(Утратил силу - Федеральный закон от 23.05.2018 № 118-ФЗ) 2) часть вторую считать частью третьей</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3529, 3533; 2005, № 1, ст. 13, 40, 45; № 13, ст. 1075, 1077; № 19, ст. 1752; № 27, ст. 2719, 2721; № 30, ст. 3104, 3131; № 50, ст. 5247; 2006, № 1, ст. 10; № 17, ст. 1776; № 18, ст. 1907; № 19, ст. 2066; № 31, ст. 3438; № 45, ст. 4641; № 52, ст. 5498; 2007, № 16, ст. 1825; № 26, ст. 3089; № 30, ст. 3755; № 31, ст. 4007, 4008, 4015; № 41, ст. 4845; № 46, ст. 5553; 2008, № 20, ст. 2251; № 30, ст. 3604; № 49, ст. 5745; № 52, ст. 6235, 6236; 2009, № 7, ст. 777; № 23, ст. 2759; № 26, ст. 3120; № 29, ст. 3597, 3642; № 30, ст. 3739; № 48, ст. 5711, 5724; № 52, ст. 6412; 2010, № 1, ст. 1; № 19, ст. 2291; № 21 , ст. 2525; № 23, ст. 2790; № 27, ст. 3416; № 30, ст. 4002, 4006, 4007; № 31, ст. 4158, 4164, 4193, 4206, 4207, 4208; № 41, ст. 5192; 2011, № 1, ст. 10, 23; № 15, ст. 2039; № 17, ст. 2310; № 19, ст. 2715; № 23, ст. 3260; № 27, ст. 3873; № 29, ст. 4290; № 30, ст. 4585, 4590, 4598, 4600, 4601, 4605; № 46, ст. 6406) следующие изменения</w:t>
      </w:r>
    </w:p>
    <w:p>
      <w:r>
        <w:t>в статье 9.6: а) абзац второй части 1 изложить в следующей редакции: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б) абзац второй части 2 изложить в следующей редакции: "влечет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в) дополнить частью 3 следующего содержания: "3. Грубое нарушение норм и правил в области использования атомной энергии - 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г) дополнить примечанием следующего содержания: "Примечание.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
        <w:t>статью 19.5 дополнить частью 17 следующего содержания: "17. Невыполнение в установленный срок законного предписания федерального органа исполнительной власти, осуществляющего функции по контролю и надзору в сфере безопасности при использовании атомной энергии,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
        <w:t>в части 2 статьи 23.1 слова "статьями 9.9" заменить словами "статьями 9.6, 9.9", слова "8 и 11 статьи 19.5" заменить словами "8, 11 и 17 статьи 19.5"</w:t>
      </w:r>
    </w:p>
    <w:p>
      <w:r>
        <w:t>в статье 23.33: а) часть 1 после цифр "19.2" дополнить словами ", частью 17 статьи 19.5"; б) пункт 4 части 2 изложить в следующей редакции: "4)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функции по контролю и надзору в сфере безопасности при использовании атомной энергии."</w:t>
      </w:r>
    </w:p>
    <w:p>
      <w:r>
        <w:rPr>
          <w:b/>
        </w:rPr>
        <w:t>Статья 5</w:t>
      </w:r>
    </w:p>
    <w:p>
      <w:r>
        <w:t>Внести в Федеральный закон от 27 декабря 2002 года № 184-ФЗ "О техническом регулировании" (Собрание законодательства Российской Федерации, 2002, № 52, ст. 5140; 2007, № 19, ст. 2293; № 49, ст. 6070; 2008, № 30, ст. 3616; 2009, № 29, ст. 3626; № 48, ст. 5711; 2010, № 1, ст. 6; 2011, № 30, ст. 4603) следующие изменения</w:t>
      </w:r>
    </w:p>
    <w:p>
      <w:r>
        <w:t>пункт 4 статьи 1 после слов "требований в области охраны труда," дополнить словами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w:t>
      </w:r>
    </w:p>
    <w:p>
      <w:r>
        <w:t>в статье 5: а) в наименовании слова "продукции (работ, услуг) 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заменить словами "продукции, для которой устанавливаются требования, связанные с обеспечением безопасности в области использования атомной энергии", слова "и указанных объектов" исключить; б) в пункте 1 слова "продукции (работ, услуг) 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заменить словами "продукции, для которой устанавливаются требования, связанные с обеспечением безопасности в области использования атомной энергии", слова "и указанных объектов" исключить; в) в пункте 2 слова "объектов, указанных" заменить словом "указанной", слово "их" заменить словом "ее"; г) (Утратил силу - Федеральный закон от 05.04.2016 № 104-ФЗ) д) в пункте 4 слова "и объектов, указанных" заменить словом "указанной", слово "их" заменить словом "ее", дополнить словами "или уполномоченными им федеральными органами исполнительной власти"</w:t>
      </w:r>
    </w:p>
    <w:p>
      <w:r>
        <w:t>абзац одиннадцатый пункта 1 статьи 7 дополнить словом "населения"</w:t>
      </w:r>
    </w:p>
    <w:p>
      <w:r>
        <w:t>пункт 6 статьи 46 признать утратившим силу</w:t>
      </w:r>
    </w:p>
    <w:p>
      <w:r>
        <w:rPr>
          <w:b/>
        </w:rPr>
        <w:t>Статья 6</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2009, № 29, ст. 3462; 2010, № 48, ст. 6246; 2011, № 29, ст. 4281; № 30, ст. 4591) следующие изменения</w:t>
      </w:r>
    </w:p>
    <w:p>
      <w:r>
        <w:t>часть 6 статьи 6 дополнить словами ", права награждать ведомственными знаками отличия в труде работников организаций, осуществляющих деятельность в области использования атомной энергии"</w:t>
      </w:r>
    </w:p>
    <w:p>
      <w:r>
        <w:t>статью 7 дополнить пунктом 28 следующего содержания: "28) организует в порядке, установленном Правительством Российской Федерации, аккредитацию в области использования атомной энергии."</w:t>
      </w:r>
    </w:p>
    <w:p>
      <w:r>
        <w:t>пункт 1 части 1 статьи 8 дополнить подпунктом "з" следующего содержания: "з) стандартизации в области использования атомной энергии;"</w:t>
      </w:r>
    </w:p>
    <w:p>
      <w:r>
        <w:t>статью 10 дополнить пунктами 11, 12 и 13 следующего содержания: "11) осуществляет ведение ведомственного (отраслевого) раздела государственного реестра опасных производственных объектов</w:t>
      </w:r>
    </w:p>
    <w:p>
      <w:r>
        <w:t>осуществляет работы по стандартизации в области использования атомной энергии</w:t>
      </w:r>
    </w:p>
    <w:p>
      <w:r>
        <w:t>осуществляет работы по обеспечению единства измерений в области использования атомной энергии."</w:t>
      </w:r>
    </w:p>
    <w:p>
      <w:r>
        <w:rPr>
          <w:b/>
        </w:rPr>
        <w:t>Статья 7</w:t>
      </w:r>
    </w:p>
    <w:p>
      <w:r>
        <w:t>Внести в статью 1 Федерального закона от 26 июня 2008 года № 102-ФЗ "Об обеспечении единства измерений" (Собрание законодательства Российской Федерации, 2008, № 26, ст. 3021) следующие изменения</w:t>
      </w:r>
    </w:p>
    <w:p>
      <w:r>
        <w:t>часть 3 дополнить пунктом 18 следующего содержания: "18) осуществлении деятельности в области использования атомной энергии."</w:t>
      </w:r>
    </w:p>
    <w:p>
      <w:r>
        <w:t>часть 7 изложить в следующей редакции: "7. Особенности обеспечения единства измерений при осуществлении деятельности в области обороны и безопасности государства и в области использования атомной энергии устанавливаются Правительством Российской Федерации."</w:t>
      </w:r>
    </w:p>
    <w:p>
      <w:r>
        <w:rPr>
          <w:b/>
        </w:rPr>
        <w:t>Статья 8</w:t>
      </w:r>
    </w:p>
    <w:p>
      <w:r>
        <w:t>Внести в часть 5 статьи 2 Федерального закона от 8 марта 2011 года № 35-ФЗ "Устав о дисциплине работников организаций, эксплуатирующих особо радиационно опасные и ядерно опасные производства и объекты в области использования атомной энергии" (Собрание законодательства Российской Федерации, 2011, № 11, ст. 1504) следующие изменения</w:t>
      </w:r>
    </w:p>
    <w:p>
      <w:r>
        <w:t>пункт 1 после слова "пикетирования" дополнить словами "(далее - публичные мероприятия)"</w:t>
      </w:r>
    </w:p>
    <w:p>
      <w:r>
        <w:t>в пункте 2 слова "собраний, митингов, демонстраций, шествий и пикетирования" заменить словами "публичных мероприятий"</w:t>
      </w:r>
    </w:p>
    <w:p>
      <w:r>
        <w:rPr>
          <w:b/>
        </w:rPr>
        <w:t>Статья 9</w:t>
      </w:r>
    </w:p>
    <w:p>
      <w:r>
        <w:t>Подпункт "г" пункта 33 статьи 1 Федерального закона от 21 июля 2011 года № 255-ФЗ "О внесении изменений в Федеральный закон "О техническом регулировании" (Собрание законодательства Российской Федерации, 2011, № 30, ст. 4603) признать утратившим силу.</w:t>
      </w:r>
    </w:p>
    <w:p>
      <w:r>
        <w:rPr>
          <w:b/>
        </w:rPr>
        <w:t>Статья 10</w:t>
      </w:r>
    </w:p>
    <w:p>
      <w:r>
        <w:rPr>
          <w:b/>
        </w:rPr>
        <w:t xml:space="preserve">1. </w:t>
      </w:r>
      <w:r>
        <w:t>Настоящий Федеральный закон вступает в силу со дня его официального опубликования</w:t>
      </w:r>
    </w:p>
    <w:p>
      <w:r>
        <w:rPr>
          <w:b/>
        </w:rPr>
        <w:t xml:space="preserve">2. </w:t>
      </w:r>
      <w:r>
        <w:t>Нормативные правовые акты в области использования атомной энергии, принятые до дня вступления в силу настоящего Федерального закона, применяются в части, не противоречащей настоящему Федеральному закону</w:t>
      </w:r>
    </w:p>
    <w:p>
      <w:r>
        <w:rPr>
          <w:b/>
        </w:rPr>
        <w:t xml:space="preserve">3. </w:t>
      </w:r>
      <w:r>
        <w:t>Разрешения (лицензии) на право ведения работ в области использования атомной энергии, выданные до дня вступления в силу настоящего Федерального закона, действуют в пределах установленных в них сроков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