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6236; 2010, № 11, ст. 1175; № 31, ст. 4156, 4157, 4158, 4160; 2011, № 1, ст. 13; № 7, ст. 905; № 11, ст. 1502; № 23, ст. 3263; № 30, ст. 4590) следующие изменения</w:t>
      </w:r>
    </w:p>
    <w:p>
      <w:r>
        <w:t>пункт 3 статьи 8 дополнить абзацем следующего содержания: "Собственник или иной законный владелец объекта электросетевого хозяйства при наличии намерения продать данный объект, входящий в единую национальную (общероссийскую) электрическую сеть, обязан известить в письменной форме путем направления заказного письма с уведомлением о вручении организацию по управлению единой национальной (общероссийской) электрической сетью о намерении продать данный объект с указанием цены и других условий продажи. Если организация по управлению единой национальной (общероссийской) электрической сетью откажется от покупки или не сообщит о готовности приобрести данный объект в течение шести месяцев с даты поступления в ее адрес указанного извещения, собственник или иной законный владелец данного объекта вправе продать его по истечении этого срока любому лицу по цене не ниже цены, указанной в извещении. При этом в течение месяца с даты государственной регистрации прав на данный объект новый собственник или иной законный владелец данного объекта обязан заключить с организацией по управлению единой национальной (общероссийской) электрической сетью договор о порядке использования данного объекта в порядке, установленном настоящим Федеральным законом. При продаже объекта электросетевого хозяйства, входящего в единую национальную (общероссийскую) электрическую сеть, с нарушением преимущественного права покупки организация по управлению единой национальной (общероссийской) электрической сетью имеет право требовать в судебном порядке перевода на себя прав и обязанностей покупателя данного объекта в течение шести месяцев с момента получения информации организацией по управлению единой национальной (общероссийской) электрической сетью о продаже данного объекта с нарушением преимущественного права покупки."</w:t>
      </w:r>
    </w:p>
    <w:p>
      <w:r>
        <w:t>в статье 21: а) в пункте 1: дополнить новым абзацем тридцать восьмым следующего содержания: "утверждает правила технологического функционирования электроэнергетических систем;"; дополнить абзацем тридцать девятым следующего содержания: "определяет механизм стимулирования использования возобновляемых источников энергии путем продажи электрической энергии, произведенной функционирующими на их основе квалифицированными генерирующими объектами, на оптовом рынке по равновесным ценам оптового рынка с учетом надбавки, определенной в порядке, установленном Правительством Российской Федерации, или путем продажи мощности квалифицированных генерирующих объектов в объеме производства электрической энергии на основе использования возобновляемых источников энергии с применением механизма торговли мощностью, предусмотренного правилами оптового рынка для продажи мощности указанных генерирующих объектов."; абзац тридцать восьмой считать абзацем сороковым; б) в пункте 2: дополнить новым абзацем тридцать седьмым следующего содержания: "утверждение правил организации учета электрической энергии на розничных рынках;"; абзацы тридцать седьмой - сорок первый считать соответственно абзацами тридцать восьмым - сорок вторым</w:t>
      </w:r>
    </w:p>
    <w:p>
      <w:r>
        <w:t>в пункте 2 статьи 231: а) абзац пятый изложить в следующей редакции: "цены (тарифы) или предельные (минимальный и (или) максимальный) уровни цен (тарифов) на электрическую энергию (мощность) в неценовых зонах оптового рынка, в том числе поставляемую в электроэнергетические системы иностранных государств и приобретаемую у них в целях экспорта или импорта в объеме, учтенном в сводном прогнозном балансе производства и поставок электрической энергии (мощности);"; б) абзац шестой изложить в следующей редакции: "надбавка, прибавляемая к равновесной цене оптового рынка для определения цены электрической энергии, произведенной на функционирующих на основе использования возобновляемых источников энергии квалифицированных генерирующих объектах (в случаях и в порядке, которые предусмотрены Правительством Российской Федерации);"; в) дополнить новым абзацем седьмым следующего содержания: "цены (тарифы) на электрическую энергию (мощность),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государств, при этом указанные цены (тарифы) подлежат государственному регулированию до 1 января 2014 года и устанавливаются исходя из прогнозного уровня и с учетом необходимости обеспечения покупки и продажи электрической энергии (мощности) на равных ценовых условиях;"; г) абзац седьмой считать абзацем восьмым</w:t>
      </w:r>
    </w:p>
    <w:p>
      <w:r>
        <w:t>статью 232 дополнить пунктом 11 следующего содержания: "11. Деятельность по оказанию услуг по передаче электрической энергии по электрическим сетям, принадлежащим на праве собственности или ином законном основании территориальным сетевым организациям, осуществляется в условиях естественной монополии и регулируется в соответствии с законодательством о естественных монополиях, настоящим Федеральным законом и другими федеральными законами."</w:t>
      </w:r>
    </w:p>
    <w:p>
      <w:r>
        <w:t>в пункте 2 статьи 24: а) абзац двадцатый изложить в следующей редакции: "устанавливает цены (тарифы) или предельные (минимальный и (или) максимальный) уровни цен (тарифов) на электрическую энергию (мощность) в неценовых зонах оптового рынка, в том числе поставляемую в электроэнергетические системы иностранных государств и приобретаемую у них в целях экспорта или импорта в объеме, учтенном в сводном прогнозном балансе производства и поставок электрической энергии (мощности);"; б) дополнить новым абзацем двадцать третьим следующего содержания: "устанавливает применяемые до 1 января 2014 года цены (тарифы) на электрическую энергию (мощность),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государств;"; в) абзац двадцать третий считать абзацем двадцать четвертым; г) абзац двадцать четвертый считать абзацем двадцать пятым и в нем слово "потребителей" заменить словом "потребителей,"; д) абзацы двадцать пятый - двадцать девятый считать соответственно абзацами двадцать шестым - тридцатым</w:t>
      </w:r>
    </w:p>
    <w:p>
      <w:r>
        <w:t>в пункте 2 статьи 32: а) в абзаце десятом слова "равновесных цен и цен покупки и продажи" заменить словами "равновесных цен, цен покупки и продажи, стоимости"; б) в абзаце двадцать шестом слова "Цены покупки и продажи" заменить словами "Цены покупки и продажи, стоимость"; в) абзац двадцать седьмой изложить в следующей редакции: "В случае принятия Правительством Российской Федерации решения о механизме стимулирования использования возобновляемых источников энергии путем оплаты мощности квалифицированных генерирующих объектов в объеме производства электрической энергии такими объектами на основе использования возобновляемых источников энергии продажа мощности таких объектов на оптовом рынке осуществляется по договорам купли-продажи, договорам поставки мощности, определенным правилами оптового рынка и заключаемым между поставщиками и покупателями электрической энергии и мощности с участием организаций коммерческой и технологической инфраструктур оптового рынка. Правительство Российской Федерации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показателей объема производства и потребления электрической энергии, произведенной на функционирующих на основе использования возобновляемых источников энергии квалифицированных генерирующих объектах, определяет существенные условия указанных договоров, в том числе условия о цене поставляемой мощности, а также о периодах поставки, в течение которых покупка мощности таких объектов на оптовом рынке по установленной в указанных договорах цене является обязательной."; г) абзац двадцать восьмой изложить в следующей редакции: "Цены покупки и продажи, стоимость электрической энергии и мощности формируются коммерческим оператором оптового рынка исходя из данных, которыми он располагает на момент формирования таких цен. При получении данных, которые относятся к предыдущим периодам и по которым цены покупки и продажи, стоимость электрической энергии и мощности сформированы, но не более чем за предыдущие три года, цены покупки и продажи и стоимость электрической энергии и мощности, проданных в текущем и (или) последующих расчетных периодах, определяются для субъектов оптового рынка, участвующих в торговле в эти периоды, с учетом указанных данных в порядке, установленном правилами оптового рынка. Цены покупки и продажи, стоимость электрической энергии и мощности, проданных или купленных субъектом оптового рынка в предыдущих расчетных периодах, изменению и перерасчету не подлежат."; д) абзац двадцать девятый дополнить предложениями следующего содержания: "Предоставленные советом рынка и коммерческим оператором в соответствии с договором о присоединении к торговой системе оптового рынка электрической энергии и мощности данные о результатах торговли являются официальным источником информации о рыночных ценах, складывающихся на оптовом рынке за расчетный период. Предоставленные советом рынка данные о нерегулируемых прогнозных свободных ценах на электрическую энергию (мощность) являются официальным источником информации, используемой субъектами оптового и розничных рынков для прогнозирования объема и стоимости электрической энергии (мощности), а также официальным источником информации, используемой при государственном регулировании цен (тарифов)."</w:t>
      </w:r>
    </w:p>
    <w:p>
      <w:r>
        <w:t>в статье 33: а) в пункте 3: абзац пятый изложить в следующей редакции: "установление системы и порядка применения имущественных и иных санкций в отношении субъектов оптового рынка, в том числе исключение из их состава;"; абзац одиннадцатый признать утратившим силу; дополнить новым абзацем двенадцатым следующего содержания: "мониторинг ценовой ситуации на оптовом и розничных рынках."; абзацы двенадцатый - девятнадцатый считать соответственно абзацами тринадцатым - двадцатым; дополнить абзацами двадцать первым и двадцать вторым следующего содержания: "проведение мероприятий в соответствии с правилами оптового рынка, обеспечивающих принятие советом рынка решений о присвоении юридическим лицам статуса субъекта оптового рынка или о лишении юридических лиц этого статуса; прогнозирование цен электрической энергии и мощности."; абзац двадцатый считать абзацем двадцать третьим; б) в пункте 4: абзац восьмой изложить в следующей редакции: "пять представителей продавцов электрической энергии (в том числе один представитель продавцов электрической энергии, использующих для ее производства уголь в качестве основного топлива, два представителя продавцов электрической энергии, использующих для ее производства природный газ в качестве основного топлива, один представитель продавцов электрической энергии, владеющих на праве собственности или на ином предусмотренном федеральными законами основании атомными станциями, установленная генерирующая мощность которых в совокупности превышает 20 тысяч МВт, и один представитель продавцов электрической энергии, владеющих на праве собственности или на ином предусмотренном федеральными законами основании гидроэлектростанциями, установленная генерирующая мощность которых в совокупности превышает 20 тысяч МВт);"; абзац девятый изложить в следующей редакции: "пять представителей покупателей электрической энергии (в том числе два представителя гарантирующих поставщиков и (или) энергосбытовых организаций, два представителя крупных потребителей и один независимый представитель потребителей электрической энергии на розничных рынках, назначаемый решением Правительства Российской Федерации, не являющийся аффилированным лицом и не входящий в группу лиц ни с одним другим членом совета рынка;"; абзац пятнадцатый изложить в следующей редакции: "утверждение формы договора о присоединении к торговой системе оптового рынка, стандартных форм договоров, обеспечивающих осуществление торговли электрической энергией, мощностью, иными товарами и услугами, обращение которых осуществляется на оптовом рынке;"; в) абзац пятый пункта 7 признать утратившим силу; г) абзац второй пункта 9 изложить в следующей редакции: "Предоставление сторонам договоров купли-продажи электрической энергии (мощности) информации об объеме подлежащих исполнению обязательств по продаже электрической энергии (мощности) и ее оплате, сверка и (или) зачет взаимных встречных требований субъектов оптового рынка, подготовка для сторон договоров купли-продажи электрической энергии (мощности) документов, связанных с исполнением ими указанных договоров, осуществляются централизованно специализированными коммерческими организациями. На эту деятельность не распространяется законодательство Российской Федерации о клиринге и клиринговой деятельности."</w:t>
      </w:r>
    </w:p>
    <w:p>
      <w:r>
        <w:t>пункт 3 статьи 35 дополнить абзацем следующего содержания: "С учетом требований настоящего Федерального закона и правил оптового рынка наблюдательный совет совета рынка утверждает перечень и формы документов, представляемых для подтверждения выполнения установленных настоящим Федеральным законом и правилами оптового рынка условий получения статуса субъекта оптового рынка - участника оборота электрической энергии и (или) мощности на оптовом рынке, порядок и сроки представления и рассмотрения этих документов, порядок и сроки принятия решений о присвоении заявителю статуса субъекта оптового рынка - участника оборота электрической энергии и (или) мощности на оптовом рынке."</w:t>
      </w:r>
    </w:p>
    <w:p>
      <w:r>
        <w:rPr>
          <w:b/>
        </w:rPr>
        <w:t>Статья 2</w:t>
      </w:r>
    </w:p>
    <w:p>
      <w:r>
        <w:t>Абзацы двадцать второй и шестьдесят шестой пункта 26 статьи 1 Федерального закона от 4 ноября 2007 года № 250-ФЗ "О внесении изменений в отдельные законодательные акты Российской Федерации в связи с осуществлением мер по реформированию Единой энергетической системы России" (Собрание законодательства Российской Федерации, 2007, № 45, ст. 5427) признать утратившими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"а" пункта 2 статьи 1 настоящего Федерального закона вступает в силу с 1 января 2012 года</w:t>
      </w:r>
    </w:p>
    <w:p>
      <w:r>
        <w:rPr>
          <w:b/>
        </w:rPr>
        <w:t xml:space="preserve">3. </w:t>
      </w:r>
      <w:r>
        <w:t>Абзацы второй - пятый подпункта "б" пункта 7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