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Правительством Республики Беларусь об осуществлении транспортного (автомобильного) контроля на внешней границе Союзного государства</w:t>
      </w:r>
    </w:p>
    <w:p>
      <w:r>
        <w:rPr>
          <w:b/>
        </w:rPr>
        <w:t>Статья None. Федеральный закон   от 01.04.2012 № 22-ФЗ</w:t>
      </w:r>
    </w:p>
    <w:p>
      <w:r>
        <w:t>О ратификации Соглашения между Правительством Российской Федерации и Правительством Республики Беларусь об осуществлении транспортного (автомобильного) контроля на внешней границе Союзного государства РОССИЙСКАЯ ФЕДЕРАЦИЯ ФЕДЕРАЛЬНЫЙ ЗАКОН О ратификации Соглашения между Правительством Российской Федерации и Правительством Республики Беларусь об осуществлении транспортного (автомобильного) контроля на внешней границе Союзного государства Принят Государственной Думой 16 марта 2012 года Одобрен Советом Федерации 28 марта 2012 года Ратифицировать Соглашение между Правительством Российской Федерации и Правительством Республики Беларусь об осуществлении транспортного (автомобильного) контроля на внешней границе Союзного государства, подписанное в городе Минске 5 октября 2010 года. Президент Российской Федерации Д.Медведев Москва, Кремль 1 апреля 2012 года № 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