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Уголовно-процессуальный кодекс Российской Федерации</w:t>
      </w:r>
    </w:p>
    <w:p>
      <w:r>
        <w:rPr>
          <w:b/>
        </w:rPr>
        <w:t>Статья None. Федеральный закон   от 28.07.2012 № 143-ФЗ</w:t>
      </w:r>
    </w:p>
    <w:p>
      <w:r>
        <w:t>О внесении изменений в Уголовно-процессуальный кодекс Российской Федерации РОССИЙСКАЯ ФЕДЕРАЦИЯ ФЕДЕРАЛЬНЫЙ ЗАКОН О внесении изменений в Уголовно-процессуальный кодекс Российской Федерации Принят Государственной Думой 3 июля 2012 года Одобрен Советом Федерации 18 июля 2012 года Внести в Уголовно-процессуальный кодекс Российской Федерации (Собрание законодательства Российской Федерации, 2001, № 52, ст. 4921; 2002, № 22, ст. 2027; 2003, № 27, ст. 2706; 2006, № 31, ст. 3452; 2007, № 24, ст. 2830; № 50, ст. 6235; 2008, № 49, ст. 5724; 2010, № 17, ст. 1985; 2011, № 29, ст. 4286; № 50, ст. 7350) следующие изменения</w:t>
      </w:r>
    </w:p>
    <w:p>
      <w:r>
        <w:t>часть четвертую статьи 81 изложить в следующей редакции: "4. Изъятые в ходе досудебного производства, но не признанные вещественными доказательствами предметы, включая электронные носители информации, и документы подлежат возврату лицам, у которых они были изъяты, с учетом требований статьи 6 1 настоящего Кодекса."</w:t>
      </w:r>
    </w:p>
    <w:p>
      <w:r>
        <w:t>в статье 82: а) часть вторую дополнить пунктом 5 следующего содержания: "5) электронных носителей информации: а) хранятся в опечатанном виде в условиях, исключающих возможность ознакомления посторонних лиц с содержащейся на них информацией и обеспечивающих их сохранность и сохранность указанной информации; б) возвращаются их законному владельцу после осмотра и производства других необходимых следственных действий, если это возможно без ущерба для доказывания."; б) дополнить частью второй 1 следующего содержания: "2 1 . После производства неотложных следственных действий в случае невозможности возврата изъятых в ходе производства следственных действий электронных носителей информации их законному владельцу содержащаяся на этих носителях информация может быть скопирована по ходатайству их законного владельца. Копирование указанной информации осуществляется с участием законного владельца изъятых электронных носителей информации и (или) его представителя и специалиста в присутствии понятых в подразделении органа предварительного расследования или в суде на другие электронные носители информации, предоставленные законным владельцем изъятых электронных носителей информации. При копировании информации должны обеспечиваться условия, исключающие возможность ее утраты или изменения. Не допускается копирование информации, если это может воспрепятствовать расследованию преступления. Электронные носители информации, содержащие скопированную информацию, передаются законному владельцу изъятых электронных носителей информации. Об осуществлении копирования информации и о передаче электронных носителей информации, содержащих скопированную информацию, законному владельцу изъятых электронных носителей информации составляется протокол в соответствии с требованиями статьи 166 настоящего Кодекса."; в) часть четвертую изложить в следующей редакции: "4. В случаях, предусмотренных подпунктом "б" пункта 1, пунктом 1 1 , подпунктом "а" пункта 2, пунктами 3 1 и 4, подпунктом "б" пункта 5 части второй и частью второй 1 настоящей статьи, дознаватель, следователь или судья выносит постановление."</w:t>
      </w:r>
    </w:p>
    <w:p>
      <w:r>
        <w:t>часть первую статьи 119 изложить в следующей редакции: "1. Подозреваемый, обвиняемый, его защитник, потерпевший, его законный представитель и представитель, частный обвинитель, эксперт, гражданский истец, гражданский ответчик, их представители, представитель администрации организации и иное лицо, права и законные интересы которых затронуты в ходе досудебного или судебного производства, вправе заявить ходатайство о производстве процессуальных действий или принятии процессуальных решений для установления обстоятельств, имеющих значение для уголовного дела, обеспечения прав и законных интересов лица, заявившего ходатайство, либо представляемых им лица или организации."</w:t>
      </w:r>
    </w:p>
    <w:p>
      <w:r>
        <w:t>часть восьмую статьи 166 изложить в следующей редакции: "8. К протоколу прилагаются фотографические негативы и снимки, киноленты, диапозитивы, фонограммы допроса, кассеты видеозаписи, чертежи, планы, схемы, слепки и оттиски следов, выполненные при производстве следственного действия, а также электронные носители информации, полученной или скопированной с других электронных носителей информации в ходе производства следственного действия."</w:t>
      </w:r>
    </w:p>
    <w:p>
      <w:r>
        <w:t>статью 182 дополнить частью девятой 1 следующего содержания: "9 1 . При производстве обыска электронные носители информации изымаются с участием специалиста. По ходатайству законного владельца изымаемых электронных носителей информации специалистом, участвующим в обыске, в присутствии понятых с изымаемых электронных носителей информации осуществляется копирование информации. Копирование информации осуществляется на другие электронные носители информации, предоставленные законным владельцем изымаемых электронных носителей информации. При производстве обыска не допускается копирование информации, если это может воспрепятствовать расследованию преступления либо, по заявлению специалиста, повлечь за собой утрату или изменение информации. Электронные носители информации, содержащие скопированную информацию, передаются законному владельцу изымаемых электронных носителей информации. Об осуществлении копирования информации и о передаче электронных носителей информации, содержащих скопированную информацию, законному владельцу изымаемых электронных носителей информации в протоколе делается запись."</w:t>
      </w:r>
    </w:p>
    <w:p>
      <w:r>
        <w:t>статью 183 дополнить частью третьей 1 следующего содержания: "3 1 . При производстве выемки изъятие электронных носителей информации производится с участием специалиста. По ходатайству законного владельца изымаемых электронных носителей информации специалистом, участвующим в выемке, в присутствии понятых с изымаемых электронных носителей информации осуществляется копирование информации на другие электронные носители информации, предоставленные законным владельцем изымаемых электронных носителей информации. При производстве выемки не допускается копирование информации, если это может воспрепятствовать расследованию преступления либо, по заявлению специалиста, повлечь за собой утрату или изменение информации. Электронные носители информации, содержащие скопированную информацию, передаются законному владельцу изымаемых электронных носителей информации. Об осуществлении копирования информации и о передаче электронных носителей информации, содержащих скопированную информацию, законному владельцу изымаемых электронных носителей информации в протоколе делается запись.". Президент Российской Федерации В.Путин Москва, Кремль 28 июля 2012 года № 143-ФЗ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