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 и 26 Федерального закона "Об органах судейского сообщества в Российской Федерации"</w:t>
      </w:r>
    </w:p>
    <w:p>
      <w:r>
        <w:rPr>
          <w:b/>
        </w:rPr>
        <w:t>Статья None. Федеральный закон   от 02.10.2012 № 165-ФЗ</w:t>
      </w:r>
    </w:p>
    <w:p>
      <w:r>
        <w:t>О внесении изменений в статьи 22 и 26 Федерального закона "Об органах судейского сообщества в Российской Федерации" РОССИЙСКАЯ ФЕДЕРАЦИЯ ФЕДЕРАЛЬНЫЙ ЗАКОН О внесении изменений в статьи 22 и 26 Федерального закона "Об органах судейского сообщества в Российской Федерации" Принят Государственной Думой 18 сентября 2012 года Одобрен Советом Федерации 26 сентября 2012 года 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2008, № 52, ст. 6229; 2009, № 45, ст. 5264) следующие изменения</w:t>
      </w:r>
    </w:p>
    <w:p>
      <w:r>
        <w:t>в статье 22: а) абзац первый пункта 1 после слов "сообщества о" дополнить словом "досрочном"; б) пункт 3 после слов "вопроса о" дополнить словом "досрочном"</w:t>
      </w:r>
    </w:p>
    <w:p>
      <w:r>
        <w:t>в статье 26: а) пункт 2 дополнить словами ", за исключением случаев, предусмотренных пунктом 5 настоящей статьи"; б) пункт 3 после слов "решений о" дополнить словом "досрочном"; в) пункт 4 после слов "решений о" дополнить словом "досрочном"; г) в пункте 5: абзац первый дополнить словами "в течение двух месяцев со дня получения копии соответствующего решения"; абзац второй после слов "представлений о" дополнить словом "досрочном", дополнить словами "в течение двух месяцев со дня оглашения соответствующего решения". Президент Российской Федерации В.Путин Москва, Кремль 2 октября 2012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