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объектах культурного наследия (памятниках истории и культуры) народов Российской Федерации" и Градостроительный кодекс Российской Федерации</w:t>
      </w:r>
    </w:p>
    <w:p>
      <w:r>
        <w:rPr>
          <w:b/>
        </w:rPr>
        <w:t>Статья 1</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2004, № 35, ст. 3607; 2006, № 1, ст. 10; 2007, № 1, ст. 21; № 43, ст. 5084; 2011, № 47, ст. 6606; № 49, ст. 7026) следующие изменения: 1) статью 9: а) дополнить подпунктом 29 следующего содержания: "29) утверждение перечня исторических поселений, имеющих особое значение для истории и культуры Российской Федерации (далее - исторические поселения федерального значения), предмета охраны исторического поселения федерального значения, границ территории исторического поселения федерального значения;"; б) дополнить подпунктом 30 следующего содержания: "30)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 2) статью 92: а) дополнить подпунктом 9 следующего содержания: "9) утверждение перечня исторических поселений, имеющих особое значение для истории и культуры субъекта Российской Федерации (далее - исторические поселения регионального значения), предмета охраны исторического поселения регионального значения, границ территории исторического поселения регионального значения;"; б) дополнить подпунктом 10 следующего содержания: "10)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регионального значения."; 3) статью 59 изложить в следующей редакции: "Статья 59. Понятие исторического поселения 1. Историческим поселением в целях настоящего Федерального закона являются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r>
        <w:rPr>
          <w:b/>
        </w:rPr>
        <w:t xml:space="preserve">2. </w:t>
      </w:r>
      <w:r>
        <w:t>Предмет охраны исторического поселения включает в себя</w:t>
      </w:r>
    </w:p>
    <w:p>
      <w:r>
        <w:rPr>
          <w:b/>
        </w:rPr>
        <w:t xml:space="preserve">3. </w:t>
      </w:r>
      <w:r>
        <w:t>Предмет охраны исторического поселения утверждается уполномоченным органом государственной власти применительно к каждому историческому поселению</w:t>
      </w:r>
    </w:p>
    <w:p>
      <w:r>
        <w:rPr>
          <w:b/>
        </w:rPr>
        <w:t xml:space="preserve">4. </w:t>
      </w:r>
      <w:r>
        <w:t>Объекты культурного наследия, включенные в реестр, выявленные объекты культурного наследия, объекты, составляющие предмет охраны исторического поселения, как сохранившиеся, так и утраченные, границы зон охраны объектов культурного наследия, границы территорий объектов культурного наследия, границы территории исторического поселения отображаются в историко-культурном опорном плане исторического поселения, составляемом на основе историко-архитектурных, историко-градостроительных, архивных и археологических исследований</w:t>
      </w:r>
    </w:p>
    <w:p>
      <w:r>
        <w:rPr>
          <w:b/>
        </w:rPr>
        <w:t xml:space="preserve">5. </w:t>
      </w:r>
      <w:r>
        <w:t>Доступ органов государственной власти, органов местного самоуправления, физических и юридических лиц к историко-культурному опорному плану исторического поселения обеспечивается посредством федеральной государственной информационной системы территориального планирования</w:t>
      </w:r>
    </w:p>
    <w:p>
      <w:r>
        <w:rPr>
          <w:b/>
        </w:rPr>
        <w:t xml:space="preserve">6. </w:t>
      </w:r>
      <w:r>
        <w:t>Перечень исторических поселений федерального значения, предмет охраны исторического поселения федерального значения, границы территории исторического поселения федерального значения утверждаются федеральным органом охраны объектов культурного наследия в установленном им порядке</w:t>
      </w:r>
    </w:p>
    <w:p>
      <w:r>
        <w:rPr>
          <w:b/>
        </w:rPr>
        <w:t xml:space="preserve">7. </w:t>
      </w:r>
      <w:r>
        <w:t>Перечень исторических поселений регионального значения, предмет охраны исторического поселения регионального значения, границы территории исторического поселения регионального значения утверждаются органом государственной власти субъекта Российской Федерации в порядке, установленном законом субъекта Российской Федерации</w:t>
      </w:r>
    </w:p>
    <w:p>
      <w:r>
        <w:rPr>
          <w:b/>
        </w:rPr>
        <w:t xml:space="preserve">8. </w:t>
      </w:r>
      <w:r>
        <w:t>Территорией исторического поселения является территория в границах соответствующего населенного пункта. Границы территории исторического поселения могут не совпадать с границами населенного пункта. Требования к определению границ территории исторического поселения устанавливаются Правительством Российской Федерации. Федеральный орган охраны объектов культурного наследия, орган государственной власти субъекта Российской Федерации, уполномоченный законом субъекта Российской Федерации, вправе утвердить границы территории соответственно исторического поселения федерального значения, исторического поселения регионального значения, не совпадающие с границами населенного пункта.";</w:t>
      </w:r>
    </w:p>
    <w:p>
      <w:r>
        <w:rPr>
          <w:b/>
        </w:rPr>
        <w:t xml:space="preserve">2. </w:t>
      </w:r>
      <w:r>
        <w:t>В целях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 градостроительная деятельность в таком поселении подлежит особому регулированию в соответствии с настоящим Федеральным законом, Градостроительным кодексом Российской Федерации и законодательством субъектов Российской Федерации</w:t>
      </w:r>
    </w:p>
    <w:p>
      <w:r>
        <w:rPr>
          <w:b/>
        </w:rPr>
        <w:t xml:space="preserve">3. </w:t>
      </w:r>
      <w:r>
        <w:t>Особое регулирование градостроительной деятельности в историческом поселении осуществляется органами местного самоуправления, а в субъектах Российской Федерации - городах федерального значения Москве и Санкт-Петербурге органами государственной власти субъектов Российской Федерации - городов федерального значения Москвы и Санкт-Петербурга и включает в себя</w:t>
      </w:r>
    </w:p>
    <w:p>
      <w:r>
        <w:rPr>
          <w:b/>
        </w:rPr>
        <w:t xml:space="preserve">4. </w:t>
      </w:r>
      <w:r>
        <w:t>Проекты генеральных планов, подготовленные применительно к территориям исторических поселений федерального значения и территориям исторических поселений регионального значения, подлежат согласованию соответственно с федеральным органом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Градостроительным кодексом Российской Федерации в порядке, установленном уполномоченным Правительством Российской Федерации федеральным органом исполнительной власти</w:t>
      </w:r>
    </w:p>
    <w:p>
      <w:r>
        <w:rPr>
          <w:b/>
        </w:rPr>
        <w:t xml:space="preserve">5. </w:t>
      </w:r>
      <w:r>
        <w:t>Проекты правил землепользования и застройки, подготовленные применительно к территориям исторических поселений федерального значения, подлежат согласованию с федеральным органом охраны объектов культурного наследия в установленном им порядке</w:t>
      </w:r>
    </w:p>
    <w:p>
      <w:r>
        <w:rPr>
          <w:b/>
        </w:rPr>
        <w:t xml:space="preserve">6. </w:t>
      </w:r>
      <w:r>
        <w:t>Проекты правил землепользования и застройки, подготовленные применительно к территориям исторических поселений регионального значения, подлежат согласованию с органом исполнительной власти субъекта Российской Федерации, уполномоченным в области охраны объектов культурного наследия, в порядке, установленном законом субъекта Российской Федерации</w:t>
      </w:r>
    </w:p>
    <w:p>
      <w:r>
        <w:rPr>
          <w:b/>
        </w:rPr>
        <w:t xml:space="preserve">7. </w:t>
      </w:r>
      <w:r>
        <w:t>Предметом согласования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 и территориям исторических поселений регионального значения, является соответствие указанных проектов утвержденному предмету охраны исторического поселения</w:t>
      </w:r>
    </w:p>
    <w:p>
      <w:r>
        <w:rPr>
          <w:b/>
        </w:rPr>
        <w:t xml:space="preserve">8. </w:t>
      </w:r>
      <w:r>
        <w:t>До утверждения правил землепользования и застройки, подготовленных применительно к территориям исторических поселений федерального значения, проекты планировки территорий и проекты межевания территорий в границах территории такого исторического поселения подлежат согласованию с федеральным органом охраны объектов культурного наследия в установленном им порядке."</w:t>
      </w:r>
    </w:p>
    <w:p>
      <w:r>
        <w:rPr>
          <w:b/>
        </w:rPr>
        <w:t xml:space="preserve">2. </w:t>
      </w:r>
      <w:r>
        <w:t>исторически ценные градоформирующие объекты - здания и сооружения, формирующие историческую застройку и объединенные в том числе масштабом, объемом, структурой, стилем, конструктивными материалами, цветовым решением и декоративными элементами</w:t>
      </w:r>
    </w:p>
    <w:p>
      <w:r>
        <w:rPr>
          <w:b/>
        </w:rPr>
        <w:t xml:space="preserve">2. </w:t>
      </w:r>
      <w:r>
        <w:t>планировочную структуру, включая ее элементы</w:t>
      </w:r>
    </w:p>
    <w:p>
      <w:r>
        <w:rPr>
          <w:b/>
        </w:rPr>
        <w:t xml:space="preserve">2. </w:t>
      </w:r>
      <w:r>
        <w:t>объемно-пространственную структуру</w:t>
      </w:r>
    </w:p>
    <w:p>
      <w:r>
        <w:rPr>
          <w:b/>
        </w:rPr>
        <w:t xml:space="preserve">2. </w:t>
      </w:r>
      <w:r>
        <w:t>композицию и силуэт застройки - соотношение вертикальных и горизонтальных доминант и акцентов</w:t>
      </w:r>
    </w:p>
    <w:p>
      <w:r>
        <w:rPr>
          <w:b/>
        </w:rPr>
        <w:t xml:space="preserve">2. </w:t>
      </w:r>
      <w:r>
        <w:t>соотношение между различными городскими пространствами (свободными, застроенными, озелененными)</w:t>
      </w:r>
    </w:p>
    <w:p>
      <w:r>
        <w:rPr>
          <w:b/>
        </w:rPr>
        <w:t xml:space="preserve">2. </w:t>
      </w:r>
      <w:r>
        <w:t>композиционно-видовые связи (панорамы), соотношение природного и созданного человеком окружения</w:t>
      </w:r>
    </w:p>
    <w:p>
      <w:r>
        <w:rPr>
          <w:b/>
        </w:rPr>
        <w:t xml:space="preserve">8. </w:t>
      </w:r>
      <w:r>
        <w:t>статью 60 изложить в следующей редакции: "Статья 60. Градостроительная, хозяйственная и иная деятельность в историческом поселении 1. Градостроительная, хозяйственная и иная деятельность в историческом поселении должна осуществляться при условии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 в соответствии с настоящим Федеральным законом</w:t>
      </w:r>
    </w:p>
    <w:p>
      <w:r>
        <w:rPr>
          <w:b/>
        </w:rPr>
        <w:t xml:space="preserve">3. </w:t>
      </w:r>
      <w:r>
        <w:t>проведение анализа состояния территории исторического поселения, проблем и направлений ее устойчивого развития с учетом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w:t>
      </w:r>
    </w:p>
    <w:p>
      <w:r>
        <w:rPr>
          <w:b/>
        </w:rPr>
        <w:t xml:space="preserve">3. </w:t>
      </w:r>
      <w:r>
        <w:t>определение перечня мероприятий по устойчивому развитию территории исторического поселения</w:t>
      </w:r>
    </w:p>
    <w:p>
      <w:r>
        <w:rPr>
          <w:b/>
        </w:rPr>
        <w:t xml:space="preserve">3. </w:t>
      </w:r>
      <w:r>
        <w:t>разработку градостроительных регламентов, предусматривающих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с учетом требований к сохранению планировочной структуры исторического поселения, размерам и пропорциям зданий и сооружений, использованию отдельных строительных материалов, цветовому решению, запрет или ограничение размещения автостоянок, рекламы и вывесок, другие ограничения, необходимые для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w:t>
      </w:r>
    </w:p>
    <w:p>
      <w:r>
        <w:rPr>
          <w:b/>
        </w:rPr>
        <w:t xml:space="preserve">3. </w:t>
      </w:r>
      <w:r>
        <w:t>обеспечение согласования в соответствии с настоящим Федеральным законом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 и территориям исторических поселений регионального значения</w:t>
      </w:r>
    </w:p>
    <w:p>
      <w:r>
        <w:rPr>
          <w:b/>
        </w:rPr>
        <w:t>Статья 2</w:t>
      </w:r>
    </w:p>
    <w:p>
      <w:r>
        <w:t>Внести в Градостроительный кодекс Российской Федерации (Собрание законодательства Российской Федерации, 2005, № 1, ст. 16; 2006, № 1, ст. 10, 21; № 52, ст. 5498; 2007, № 31, ст. 4012; № 46, ст. 5553; 2008, № 30, ст. 3604, 3616; 2011, № 13, ст. 1688; № 30, ст. 4563, 4590; № 49, ст. 7015) следующие изменения</w:t>
      </w:r>
    </w:p>
    <w:p>
      <w:r>
        <w:t>статью 6 дополнить пунктом 72 следующего содержания: "72)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имеющих особое значение для истории и культуры Российской Федерации (далее - исторические поселения федерального значения),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w:t>
      </w:r>
    </w:p>
    <w:p>
      <w:r>
        <w:t>статью 7 дополнить пунктом 5 следующего содержания: "5)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имеющих особое значение для истории и культуры субъекта Российской Федерации (далее - исторические поселения регионального значения),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w:t>
      </w:r>
    </w:p>
    <w:p>
      <w:r>
        <w:t>подпункт "г" пункта 2 части 9 статьи 14 дополнить словами ", территории исторических поселений федерального значения и территории исторических поселений регионального значения"</w:t>
      </w:r>
    </w:p>
    <w:p>
      <w:r>
        <w:t>в статье 25: а) дополнить частью 21 следующего содержания: "21. В случае, если на территориях поселения,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 б) часть 41 дополнить предложением следующего содержания: "В случаях, предусмотренных частью 21 настоящей статьи, проект генерального плана поселения, проект генерального плана городского округа подлежат согласованию в части соответствия указанных проектов предмету охраны исторического поселения, утвержденному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w:t>
      </w:r>
    </w:p>
    <w:p>
      <w:r>
        <w:t>статью 31 дополнить частью 81 следующего содержания: "81. 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w:t>
      </w:r>
    </w:p>
    <w:p>
      <w:r>
        <w:t>часть 1 статьи 32 дополнить предложением следующего содержания: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w:t>
      </w:r>
    </w:p>
    <w:p>
      <w:r>
        <w:t>часть 1 статьи 34 дополнить пунктом 7 следующего содержания: "7)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r>
        <w:t>статью 43 дополнить частью 41 следующего содержания: "41. В проекте межевания территорий,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статьями 59 и 60 Федерального закона от 25 июня 2002 года № 73-ФЗ "Об объектах культурного наследия (памятниках истории и культуры) народов Российской Федерации"."</w:t>
      </w:r>
    </w:p>
    <w:p>
      <w:r>
        <w:t>часть 2 статьи 571 дополнить пунктом 51 следующего содержания: "51) историко-культурные опорные планы исторических поселений федерального значения и историко-культурные опорные планы исторических поселений регионального значения;"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