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порядке пенсионного обеспечения сотрудников органов внутренних дел</w:t>
      </w:r>
    </w:p>
    <w:p>
      <w:r>
        <w:rPr>
          <w:b/>
        </w:rPr>
        <w:t>Статья None. Федеральный закон   от 12.11.2012 № 195-ФЗ</w:t>
      </w:r>
    </w:p>
    <w:p>
      <w:r>
        <w:t>О ратификации Соглашения между Российской Федерацией и Республикой Абхазия о порядке пенсионного обеспечения сотрудников органов внутренних дел РОССИЙСКАЯ ФЕДЕРАЦИЯ ФЕДЕРАЛЬНЫЙ ЗАКОН О ратификации Соглашения между Российской Федерацией и Республикой Абхазия о порядке пенсионного обеспечения сотрудников органов внутренних дел Принят Государственной Думой 26 октября 2012 года Одобрен Советом Федерации 31 октября 2012 года Ратифицировать Соглашение между Российской Федерацией и Республикой Абхазия о порядке пенсионного обеспечения сотрудников органов внутренних дел, подписанное в городе Москве 13 июня 2011 года. Президент Российской Федерации В.Путин Москва, Кремль 12 ноября 2012 года № 195-ФЗ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