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Жилищный кодекс Российской Федерации (Собрание законодательства Российской Федерации, 2005, № 1, ст. 14; 2006, № 1, ст. 10; № 52, ст. 5498; 2007, № 1, ст. 13, 14, 21; № 43, ст. 5084; 2008, № 17, ст. 1756; № 20, ст. 2251; № 30, ст. 3616; 2009, № 23, ст. 2776; № 39, ст. 4542; № 48, ст. 5711; № 51, ст. 6153; 2010, № 19, ст. 2278; № 31, ст. 4206; № 49, ст. 6424; 2011, № 23, ст. 3263; № 30, ст. 4590; № 49, ст. 7027, 7061; № 50, ст. 7337, 7343, 7359; 2012, № 10, ст. 1163; № 14, ст. 1552; № 24, ст. 3072; № 26, ст. 3446; № 27, ст. 3587; № 31, ст. 4322) следующие изменения: 1) статью 2 дополнить пунктом 61 следующего содержания: "61) организуют обеспечение своевременного проведения капитального ремонта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 2) в части 1 статьи 4: а) пункт 11 дополнить словами ", в том числе уплаты взноса на капитальный ремонт общего имущества в многоквартирном доме (далее также - взнос на капитальный ремонт)"; б) дополнить пунктом 111 следующего содержания: "111) формирования и использования фонда капитального ремонта общего имущества в многоквартирном доме (далее - фонд капитального ремонта);"; 3) в статье 12: а) дополнить пунктом 101 следующего содержания: "101) определение порядка установления необходимости проведения капитального ремонта общего имущества в многоквартирном доме;"; б) дополнить пунктом 164 следующего содержания: "164) осуществление мониторинга использования жилищного фонда и обеспечения его сохранности;"; в) дополнить пунктом 165 следующего содержания: "165) методическое обеспечение деятельности региональных операторов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 г) дополнить пунктом 166 следующего содержания: "166) осуществление мониторинга выбора и реализации собственниками помещений в многоквартирном доме способа формирования фонда капитального ремонта;"; 4) статью 13 дополнить пунктом 82 следующего содержания: "82) установление минимального размера взноса на капитальный ремонт;"; 5) статью 19 дополнить частью 6 следующего содержания: "6.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6) в статье 20: а) часть 1 после слов "использованию и содержанию общего имущества собственников помещений в многоквартирных домах," дополнить словами "формированию фондов капитального ремонта,", после слов "предоставлению коммунальных услуг собственникам и пользователям помещений в многоквартирных домах и жилых домах" дополнить словами ",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б) часть 3 после слов "проверок юридических лиц" дополнить словами "(за исключением региональных операторов)", дополнить предложением следующего содержания: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частью 43 настоящей статьи."; в) дополнить частью 43 следующего содержания: "43.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 7) дополнить статьей 361 следующего содержания: "Статья 361. Общие денежные средства, находящиеся на специальном счете 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процентов,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
        <w:rPr>
          <w:b/>
        </w:rPr>
        <w:t xml:space="preserve">2. </w:t>
      </w:r>
      <w:r>
        <w:t>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
        <w:rPr>
          <w:b/>
        </w:rPr>
        <w:t xml:space="preserve">3. </w:t>
      </w:r>
      <w:r>
        <w:t>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
        <w:rPr>
          <w:b/>
        </w:rPr>
        <w:t xml:space="preserve">4. </w:t>
      </w:r>
      <w:r>
        <w:t>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
        <w:rPr>
          <w:b/>
        </w:rPr>
        <w:t xml:space="preserve">5. </w:t>
      </w:r>
      <w:r>
        <w:t>Собственник помещения в многоквартирном доме не вправе требовать выделения своей доли денежных средств, находящихся на специальном счете</w:t>
      </w:r>
    </w:p>
    <w:p>
      <w:r>
        <w:rPr>
          <w:b/>
        </w:rPr>
        <w:t xml:space="preserve">6. </w:t>
      </w:r>
      <w:r>
        <w:t>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
        <w:rPr>
          <w:b/>
        </w:rPr>
        <w:t xml:space="preserve">7. </w:t>
      </w:r>
      <w:r>
        <w:t>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
        <w:rPr>
          <w:b/>
        </w:rPr>
        <w:t xml:space="preserve">7. </w:t>
      </w:r>
      <w:r>
        <w:t>в части 2 статьи 44:</w:t>
      </w:r>
    </w:p>
    <w:p>
      <w:r>
        <w:rPr>
          <w:b/>
        </w:rPr>
        <w:t xml:space="preserve">7. </w:t>
      </w:r>
      <w:r>
        <w:t>пункт 5 части 2 статьи 153 дополнить словами "с учетом правила, установленного частью 3 статьи 169 настоящего Кодекса"</w:t>
      </w:r>
    </w:p>
    <w:p>
      <w:r>
        <w:rPr>
          <w:b/>
        </w:rPr>
        <w:t xml:space="preserve">7. </w:t>
      </w:r>
      <w:r>
        <w:t>часть 2 статьи 154 изложить в следующей редакции: "2. Плата за жилое помещение и коммунальные услуги для собственника помещения в многоквартирном доме включает в себя:</w:t>
      </w:r>
    </w:p>
    <w:p>
      <w:r>
        <w:rPr>
          <w:b/>
        </w:rPr>
        <w:t xml:space="preserve">7. </w:t>
      </w:r>
      <w:r>
        <w:t>плату за содержание и ремонт жилого помещения, в том числе плату за услуги и работы по управлению многоквартирным домом, содержанию, текущему ремонту общего имущества в многоквартирном доме</w:t>
      </w:r>
    </w:p>
    <w:p>
      <w:r>
        <w:rPr>
          <w:b/>
        </w:rPr>
        <w:t xml:space="preserve">7. </w:t>
      </w:r>
      <w:r>
        <w:t>взнос на капитальный ремонт</w:t>
      </w:r>
    </w:p>
    <w:p>
      <w:r>
        <w:rPr>
          <w:b/>
        </w:rPr>
        <w:t xml:space="preserve">7. </w:t>
      </w:r>
      <w:r>
        <w:t>плату за коммунальные услуги."</w:t>
      </w:r>
    </w:p>
    <w:p>
      <w:r>
        <w:rPr>
          <w:b/>
        </w:rPr>
        <w:t xml:space="preserve">7. </w:t>
      </w:r>
      <w:r>
        <w:t>в статье 155:</w:t>
      </w:r>
    </w:p>
    <w:p>
      <w:r>
        <w:rPr>
          <w:b/>
        </w:rPr>
        <w:t xml:space="preserve">7. </w:t>
      </w:r>
      <w:r>
        <w:t>статью 156:</w:t>
      </w:r>
    </w:p>
    <w:p>
      <w:r>
        <w:rPr>
          <w:b/>
        </w:rPr>
        <w:t xml:space="preserve">7. </w:t>
      </w:r>
      <w:r>
        <w:t>в статье 158:</w:t>
      </w:r>
    </w:p>
    <w:p>
      <w:r>
        <w:rPr>
          <w:b/>
        </w:rPr>
        <w:t xml:space="preserve">7. </w:t>
      </w:r>
      <w:r>
        <w:t>в статье 159:</w:t>
      </w:r>
    </w:p>
    <w:p>
      <w:r>
        <w:rPr>
          <w:b/>
        </w:rPr>
        <w:t xml:space="preserve">7. </w:t>
      </w:r>
      <w:r>
        <w:t>дополнить разделом IX следующего содержания: "РАЗДЕЛ IXОРГАНИЗАЦИЯ ПРОВЕДЕНИЯ КАПИТАЛЬНОГО РЕМОНТА ОБЩЕГО ИМУЩЕСТВА В МНОГОКВАРТИРНЫХ ДОМАХ</w:t>
      </w:r>
    </w:p>
    <w:p>
      <w:r>
        <w:rPr>
          <w:b/>
        </w:rPr>
        <w:t xml:space="preserve">7. </w:t>
      </w:r>
      <w:r>
        <w:t>пункт 1 дополнить словами ", об использовании фонда капитального ремонта"</w:t>
      </w:r>
    </w:p>
    <w:p>
      <w:r>
        <w:rPr>
          <w:b/>
        </w:rPr>
        <w:t xml:space="preserve">7. </w:t>
      </w:r>
      <w:r>
        <w:t>дополнить пунктом 11 следующего содержания: "11) принятие решений о выборе способа формирования фонда капитального ремонта,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выборе лица, уполномоченного на открытие специального счета и совершение операций с денежными средствами, находящимися на специальном счете;"</w:t>
      </w:r>
    </w:p>
    <w:p>
      <w:r>
        <w:rPr>
          <w:b/>
        </w:rPr>
        <w:t xml:space="preserve">7. </w:t>
      </w:r>
      <w:r>
        <w:t>дополнить пунктом 12 следующего содержания: "12)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
        <w:rPr>
          <w:b/>
        </w:rPr>
        <w:t xml:space="preserve">7. </w:t>
      </w:r>
      <w:r>
        <w:t>в части 5 слова ", текущий и капитальный" заменить словами "и текущий", дополнить словами ", в том числе уплачивают взносы на капитальный ремонт в соответствии со статьей 171 настоящего Кодекса"</w:t>
      </w:r>
    </w:p>
    <w:p>
      <w:r>
        <w:rPr>
          <w:b/>
        </w:rPr>
        <w:t xml:space="preserve">7. </w:t>
      </w:r>
      <w:r>
        <w:t>часть 6 дополнить словами ", в том числе уплачивают взносы на капитальный ремонт в соответствии со статьей 171 настоящего Кодекса"</w:t>
      </w:r>
    </w:p>
    <w:p>
      <w:r>
        <w:rPr>
          <w:b/>
        </w:rPr>
        <w:t xml:space="preserve">7. </w:t>
      </w:r>
      <w:r>
        <w:t>в части 7 слова "случая, предусмотренного частью 71 настоящей статьи" заменить словами "случаев, предусмотренных частью 71 настоящей статьи и статьей 171 настоящего Кодекса"</w:t>
      </w:r>
    </w:p>
    <w:p>
      <w:r>
        <w:rPr>
          <w:b/>
        </w:rPr>
        <w:t xml:space="preserve">7. </w:t>
      </w:r>
      <w:r>
        <w:t>часть 14 после слова "(должники)" дополнить словами "(за исключением взносов на капитальный ремонт)"</w:t>
      </w:r>
    </w:p>
    <w:p>
      <w:r>
        <w:rPr>
          <w:b/>
        </w:rPr>
        <w:t xml:space="preserve">7. </w:t>
      </w:r>
      <w:r>
        <w:t>дополнить частью 141 следующего содержания: "141.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проценты в размере, установленном в порядке, предусмотренном частью 14 настоящей статьи. Уплата указанных процентов осуществляется в порядке, установленном для уплаты взносов на капитальный ремонт."</w:t>
      </w:r>
    </w:p>
    <w:p>
      <w:r>
        <w:rPr>
          <w:b/>
        </w:rPr>
        <w:t xml:space="preserve">7. </w:t>
      </w:r>
      <w:r>
        <w:t>дополнить частью 81 следующего содержания: "81.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
        <w:rPr>
          <w:b/>
        </w:rPr>
        <w:t xml:space="preserve">7. </w:t>
      </w:r>
      <w:r>
        <w:t>дополнить частью 82 следующего содержания: "82.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
        <w:rPr>
          <w:b/>
        </w:rPr>
        <w:t xml:space="preserve">7. </w:t>
      </w:r>
      <w:r>
        <w:t>часть 1 дополнить словами "и взносов на капитальный ремонт"</w:t>
      </w:r>
    </w:p>
    <w:p>
      <w:r>
        <w:rPr>
          <w:b/>
        </w:rPr>
        <w:t xml:space="preserve">7. </w:t>
      </w:r>
      <w:r>
        <w:t>часть 2 изложить в следующей редакции: "2.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
        <w:rPr>
          <w:b/>
        </w:rPr>
        <w:t xml:space="preserve">7. </w:t>
      </w:r>
      <w:r>
        <w:t>часть 3 дополнить словами ", в том числе не исполненная предыдущим собственником обязанность по уплате взносов на капитальный ремонт"</w:t>
      </w:r>
    </w:p>
    <w:p>
      <w:r>
        <w:rPr>
          <w:b/>
        </w:rPr>
        <w:t xml:space="preserve">7. </w:t>
      </w:r>
      <w:r>
        <w:t>в части 6 второе предложение изложить в следующей редакции: "Размер регионального стандарта стоимости жилищно-коммунальных услуг устанавливается для лиц, указанных в пунктах 1 - 3 части 2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и ремонт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дополнить предложением следующего содержания: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и ремонт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
        <w:rPr>
          <w:b/>
        </w:rPr>
        <w:t xml:space="preserve">7. </w:t>
      </w:r>
      <w:r>
        <w:t>часть 11 после слов "стоимости жилищно-коммунальных услуг" дополнить словами ",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w:t>
      </w:r>
    </w:p>
    <w:p>
      <w:pPr>
        <w:pStyle w:val="Heading3"/>
      </w:pPr>
      <w:r>
        <w:t>Общие положения о капитальном ремонте общего имущества в многоквартирных домах и порядке его финансирования</w:t>
      </w:r>
    </w:p>
    <w:p>
      <w:r>
        <w:rPr>
          <w:b/>
        </w:rPr>
        <w:t>Статья 166. Капитальный ремонт общего имущества в многоквартирном доме</w:t>
      </w:r>
    </w:p>
    <w:p>
      <w:r>
        <w:rPr>
          <w:b/>
        </w:rPr>
        <w:t xml:space="preserve">1. </w:t>
      </w:r>
      <w:r>
        <w:t>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сформированного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
        <w:rPr>
          <w:b/>
        </w:rPr>
        <w:t xml:space="preserve">2. </w:t>
      </w:r>
      <w:r>
        <w:t>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другими видами услуг и (или) работ</w:t>
      </w:r>
    </w:p>
    <w:p>
      <w:r>
        <w:rPr>
          <w:b/>
        </w:rPr>
        <w:t xml:space="preserve">3. </w:t>
      </w:r>
      <w:r>
        <w:t>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
        <w:rPr>
          <w:b/>
        </w:rPr>
        <w:t xml:space="preserve">4. </w:t>
      </w:r>
      <w:r>
        <w:t>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
        <w:rPr>
          <w:b/>
        </w:rPr>
        <w:t xml:space="preserve">1. </w:t>
      </w:r>
      <w:r>
        <w:t>ремонт внутридомовых инженерных систем электро-, тепло-, газо-, водоснабжения, водоотведения</w:t>
      </w:r>
    </w:p>
    <w:p>
      <w:r>
        <w:rPr>
          <w:b/>
        </w:rPr>
        <w:t xml:space="preserve">1. </w:t>
      </w:r>
      <w:r>
        <w:t>ремонт или замену лифтового оборудования, признанного непригодным для эксплуатации, ремонт лифтовых шахт</w:t>
      </w:r>
    </w:p>
    <w:p>
      <w:r>
        <w:rPr>
          <w:b/>
        </w:rPr>
        <w:t xml:space="preserve">1. </w:t>
      </w:r>
      <w:r>
        <w:t>ремонт крыши, в том числе переустройство невентилируемой крыши на вентилируемую крышу, устройство выходов на кровлю</w:t>
      </w:r>
    </w:p>
    <w:p>
      <w:r>
        <w:rPr>
          <w:b/>
        </w:rPr>
        <w:t xml:space="preserve">1. </w:t>
      </w:r>
      <w:r>
        <w:t>ремонт подвальных помещений, относящихся к общему имуществу в многоквартирном доме</w:t>
      </w:r>
    </w:p>
    <w:p>
      <w:r>
        <w:rPr>
          <w:b/>
        </w:rPr>
        <w:t xml:space="preserve">1. </w:t>
      </w:r>
      <w:r>
        <w:t>утепление и ремонт фасада</w:t>
      </w:r>
    </w:p>
    <w:p>
      <w:r>
        <w:rPr>
          <w:b/>
        </w:rPr>
        <w:t xml:space="preserve">1. </w:t>
      </w:r>
      <w:r>
        <w:t>установку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
        <w:rPr>
          <w:b/>
        </w:rPr>
        <w:t xml:space="preserve">1. </w:t>
      </w:r>
      <w:r>
        <w:t>ремонт фундамента многоквартирного дома</w:t>
      </w:r>
    </w:p>
    <w:p>
      <w:r>
        <w:rPr>
          <w:b/>
        </w:rPr>
        <w:t>Статья 167. Обеспечение своевременного проведения капитального ремонта общего имущества в многоквартирных домах</w:t>
      </w:r>
    </w:p>
    <w:p>
      <w:r>
        <w:t>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
        <w:t>устанавливается минимальный размер взноса на капитальный ремонт общего имущества в многоквартирном доме</w:t>
      </w:r>
    </w:p>
    <w:p>
      <w:r>
        <w:t>устанавливается порядок проведения мониторинга технического состояния многоквартирных домов</w:t>
      </w:r>
    </w:p>
    <w:p>
      <w:r>
        <w:t>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w:t>
      </w:r>
    </w:p>
    <w:p>
      <w:r>
        <w:t>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
        <w:t>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
        <w:t>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частью 7 статьи 177 и статьей 183 настоящего Кодекса, перечень иных сведений, подлежащих предоставлению указанными лицами, и порядок предоставления таких сведений</w:t>
      </w:r>
    </w:p>
    <w:p>
      <w:r>
        <w:t>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
        <w:t>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
        <w:rPr>
          <w:b/>
        </w:rPr>
        <w:t>Статья 168. Региональная программа капитального ремонта общего имущества в многоквартирных домах</w:t>
      </w:r>
    </w:p>
    <w:p>
      <w:r>
        <w:rPr>
          <w:b/>
        </w:rPr>
        <w:t xml:space="preserve">1. </w:t>
      </w:r>
      <w:r>
        <w:t>Высшие исполнительные органы государственной власти субъектов Российской Федерации утверждают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бюджетов субъектов Российской Федерации, местных бюджетов (далее - государственная поддержка, муниципальная поддержка капитального ремонта)</w:t>
      </w:r>
    </w:p>
    <w:p>
      <w:r>
        <w:rPr>
          <w:b/>
        </w:rPr>
        <w:t xml:space="preserve">2. </w:t>
      </w:r>
      <w:r>
        <w:t>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
        <w:rPr>
          <w:b/>
        </w:rPr>
        <w:t xml:space="preserve">3. </w:t>
      </w:r>
      <w:r>
        <w:t>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В первоочередном порядке региональной программой капитального ремонта должно предусматриваться проведение капитального ремонта</w:t>
      </w:r>
    </w:p>
    <w:p>
      <w:r>
        <w:rPr>
          <w:b/>
        </w:rPr>
        <w:t xml:space="preserve">4. </w:t>
      </w:r>
      <w:r>
        <w:t>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не допускается, за исключением случаев принятия соответствующего решения собственниками помещений в этом многоквартирном доме</w:t>
      </w:r>
    </w:p>
    <w:p>
      <w:r>
        <w:rPr>
          <w:b/>
        </w:rPr>
        <w:t xml:space="preserve">5. </w:t>
      </w:r>
      <w:r>
        <w:t>Региональная программа капитального ремонта подлежит актуализации не реже чем один раз в год</w:t>
      </w:r>
    </w:p>
    <w:p>
      <w:r>
        <w:rPr>
          <w:b/>
        </w:rPr>
        <w:t xml:space="preserve">6. </w:t>
      </w:r>
      <w:r>
        <w:t>Порядок подготовки и утверждения региональных программ капитального ремонта и требования к таким программам устанавливаются законом субъекта Российской Федерации в соответствии с настоящим Кодексом</w:t>
      </w:r>
    </w:p>
    <w:p>
      <w:r>
        <w:rPr>
          <w:b/>
        </w:rPr>
        <w:t xml:space="preserve">7. </w:t>
      </w:r>
      <w:r>
        <w:t>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органы местного самоуправления обязаны утверждать краткосрочные (сроком до трех лет) планы реализации региональной программы капитального ремонта в порядке, установленном нормативным правовым актом субъекта Российской Федерации</w:t>
      </w:r>
    </w:p>
    <w:p>
      <w:r>
        <w:rPr>
          <w:b/>
        </w:rPr>
        <w:t xml:space="preserve">2. </w:t>
      </w:r>
      <w:r>
        <w:t>перечень всех многоквартирных домов, расположенных на территории субъекта Российской Федерации, за исключением многоквартирных домов, признанных в установленном Правительством Российской Федерации порядке аварийными и подлежащими сносу</w:t>
      </w:r>
    </w:p>
    <w:p>
      <w:r>
        <w:rPr>
          <w:b/>
        </w:rPr>
        <w:t xml:space="preserve">2. </w:t>
      </w:r>
      <w:r>
        <w:t>перечень услуг и (или) работ по капитальному ремонту общего имущества в многоквартирных домах</w:t>
      </w:r>
    </w:p>
    <w:p>
      <w:r>
        <w:rPr>
          <w:b/>
        </w:rPr>
        <w:t xml:space="preserve">2. </w:t>
      </w:r>
      <w:r>
        <w:t>плановый год проведения капитального ремонта общего имущества в многоквартирных домах</w:t>
      </w:r>
    </w:p>
    <w:p>
      <w:r>
        <w:rPr>
          <w:b/>
        </w:rPr>
        <w:t xml:space="preserve">2. </w:t>
      </w:r>
      <w:r>
        <w:t>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
        <w:rPr>
          <w:b/>
        </w:rPr>
        <w:t xml:space="preserve">3. </w:t>
      </w:r>
      <w:r>
        <w:t>общего имущества в многоквартирных домах, в которых требовалось проведение капитального ремонта на дату приватизации первого жилого помещения при условии, что такой капитальный ремонт не проведен на дату утверждения или актуализации региональной программы капитального ремонта</w:t>
      </w:r>
    </w:p>
    <w:p>
      <w:r>
        <w:rPr>
          <w:b/>
        </w:rPr>
        <w:t xml:space="preserve">3. </w:t>
      </w:r>
      <w:r>
        <w:t>многоквартирных домов, капитальный ремонт которых требуется в порядке установления необходимости проведения капитального ремонта общего имущества в многоквартирном доме, утвержденном Правительством Российской Федерации</w:t>
      </w:r>
    </w:p>
    <w:p>
      <w:r>
        <w:rPr>
          <w:b/>
        </w:rPr>
        <w:t>Статья 169. Взносы на капитальный ремонт общего имущества в многоквартирном доме</w:t>
      </w:r>
    </w:p>
    <w:p>
      <w:r>
        <w:rPr>
          <w:b/>
        </w:rPr>
        <w:t xml:space="preserve">1. </w:t>
      </w:r>
      <w:r>
        <w:t>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частью 2 настоящей статьи, частью 8 статьи 170 и частью 4 статьи 181 настоящего Кодекса, в размере, установленном в соответствии с частью 81 статьи 156 настоящего Кодекса, или, если соответствующее решение принято общим собранием собственников помещений в многоквартирном доме, в большем размере</w:t>
      </w:r>
    </w:p>
    <w:p>
      <w:r>
        <w:rPr>
          <w:b/>
        </w:rPr>
        <w:t xml:space="preserve">2. </w:t>
      </w:r>
      <w:r>
        <w:t>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такого земельного участка</w:t>
      </w:r>
    </w:p>
    <w:p>
      <w:r>
        <w:rPr>
          <w:b/>
        </w:rPr>
        <w:t xml:space="preserve">3. </w:t>
      </w:r>
      <w:r>
        <w:t>Обязанность по уплате взносов на капитальный ремонт возникает у собственников помещений в многоквартирном доме по истечении четырех календарных месяцев, если более ранний срок не установлен законом субъекта Российской Федерации,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w:t>
      </w:r>
    </w:p>
    <w:p>
      <w:r>
        <w:rPr>
          <w:b/>
        </w:rPr>
        <w:t xml:space="preserve">4. </w:t>
      </w:r>
      <w:r>
        <w:t>Доходы от передачи в пользование объектов общего имущества в многоквартирном доме, средства товарищества собственников жилья, в том числе доходы от хозяйственной деятельности товарищества собственников жилья, могут направляться по решению собственников помещений в многоквартирном доме, решению членов товарищества собственников жилья, принятых в соответствии с настоящим Кодексом, уставом товарищества собственников жилья,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w:t>
      </w:r>
    </w:p>
    <w:p>
      <w:r>
        <w:rPr>
          <w:b/>
        </w:rPr>
        <w:t>Статья 170. Фонд капитального ремонта и способы формирования данного фонда</w:t>
      </w:r>
    </w:p>
    <w:p>
      <w:r>
        <w:rPr>
          <w:b/>
        </w:rPr>
        <w:t xml:space="preserve">1. </w:t>
      </w:r>
      <w:r>
        <w:t>Взносы на капитальный ремонт, уплаченные собственниками помещений в многоквартирном доме, проценты,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образуют фонд капитального ремонта</w:t>
      </w:r>
    </w:p>
    <w:p>
      <w:r>
        <w:rPr>
          <w:b/>
        </w:rPr>
        <w:t xml:space="preserve">2. </w:t>
      </w:r>
      <w:r>
        <w:t>Размер фонда капитального ремонта исчисляется как сумма указанных в части 1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
        <w:rPr>
          <w:b/>
        </w:rPr>
        <w:t xml:space="preserve">3. </w:t>
      </w:r>
      <w:r>
        <w:t>Собственники помещений в многоквартирном доме вправе выбрать один из следующих способов формирования фонда капитального ремонта</w:t>
      </w:r>
    </w:p>
    <w:p>
      <w:r>
        <w:rPr>
          <w:b/>
        </w:rPr>
        <w:t xml:space="preserve">4. </w:t>
      </w:r>
      <w:r>
        <w:t>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w:t>
      </w:r>
    </w:p>
    <w:p>
      <w:r>
        <w:rPr>
          <w:b/>
        </w:rPr>
        <w:t xml:space="preserve">5. </w:t>
      </w:r>
      <w:r>
        <w:t>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более чем в течение двух месяцев после официального опубликования утвержденной в установленном законом субъекта Российской Федерации порядке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 В целях реализации решения о формировании фонда капитального ремонта на специальном счете, открытом на имя регионального оператора, собственники помещений в многоквартирном доме должны направить в адрес регионального оператора копию протокола общего собрания таких собственников, которым оформлено это решение</w:t>
      </w:r>
    </w:p>
    <w:p>
      <w:r>
        <w:rPr>
          <w:b/>
        </w:rPr>
        <w:t xml:space="preserve">6. </w:t>
      </w:r>
      <w:r>
        <w:t>Не позднее чем за месяц до окончания срока, установленного частью 5 настоящей статьи, орган местного самоуправления созывает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
        <w:rPr>
          <w:b/>
        </w:rPr>
        <w:t xml:space="preserve">7. </w:t>
      </w:r>
      <w:r>
        <w:t>В случае, если собственники помещений в многоквартирном доме в срок, установленный частью 5 настоящей статьи, не выбрали способ формирования фонда капитального ремонта или выбранный ими способ не был реализован в установленный частью 5 настоящей статьи срок, и в случаях, предусмотренных частью 7 статьи 189 настоящего Кодекса, орган местного самоуправления принимает решение о формировании фонда капитального ремонта в отношении такого дома на счете регионального оператора</w:t>
      </w:r>
    </w:p>
    <w:p>
      <w:r>
        <w:rPr>
          <w:b/>
        </w:rPr>
        <w:t xml:space="preserve">8. </w:t>
      </w:r>
      <w:r>
        <w:t>Законом субъекта Российской Федерации может быть установлен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
        <w:rPr>
          <w:b/>
        </w:rPr>
        <w:t xml:space="preserve">3. </w:t>
      </w:r>
      <w:r>
        <w:t>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
        <w:rPr>
          <w:b/>
        </w:rPr>
        <w:t xml:space="preserve">3. </w:t>
      </w:r>
      <w:r>
        <w:t>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
        <w:rPr>
          <w:b/>
        </w:rPr>
        <w:t xml:space="preserve">4. </w:t>
      </w:r>
      <w:r>
        <w:t>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 абзац; (Утратил силу - Федеральный закон от 29.06.2015 № 176-ФЗ) абзац; (Утратил силу - Федеральный закон от 29.06.2015 № 176-ФЗ) 4) владелец специального счета</w:t>
      </w:r>
    </w:p>
    <w:p>
      <w:r>
        <w:rPr>
          <w:b/>
        </w:rPr>
        <w:t xml:space="preserve">4. </w:t>
      </w:r>
      <w:r>
        <w:t>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части 2 статьи 176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
        <w:rPr>
          <w:b/>
        </w:rPr>
        <w:t>Статья 171. Особенности уплаты взносов на капитальный ремонт</w:t>
      </w:r>
    </w:p>
    <w:p>
      <w:r>
        <w:rPr>
          <w:b/>
        </w:rPr>
        <w:t xml:space="preserve">1. </w:t>
      </w:r>
      <w:r>
        <w:t>В случае формирования фонда капитального ремонта на счете регионального оператора собственники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
        <w:rPr>
          <w:b/>
        </w:rPr>
        <w:t xml:space="preserve">2. </w:t>
      </w:r>
      <w:r>
        <w:t>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w:t>
      </w:r>
    </w:p>
    <w:p>
      <w:r>
        <w:rPr>
          <w:b/>
        </w:rPr>
        <w:t>Статья 172. Контроль за формированием фонда капитального ремонта</w:t>
      </w:r>
    </w:p>
    <w:p>
      <w:r>
        <w:rPr>
          <w:b/>
        </w:rPr>
        <w:t xml:space="preserve">1. </w:t>
      </w:r>
      <w:r>
        <w:t>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частями 3 и 4 статьи 170 настоящего Кодекса, справки банка об открытии специального счета, если иное не установлено законом субъекта Российской Федерации</w:t>
      </w:r>
    </w:p>
    <w:p>
      <w:r>
        <w:rPr>
          <w:b/>
        </w:rPr>
        <w:t xml:space="preserve">2. </w:t>
      </w:r>
      <w:r>
        <w:t>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
        <w:rPr>
          <w:b/>
        </w:rPr>
        <w:t xml:space="preserve">3. </w:t>
      </w:r>
      <w:r>
        <w:t>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поступлении взносов на капитальный ремонт от собственников помещений в многоквартирном доме, о размере остатка средств на специальном счете</w:t>
      </w:r>
    </w:p>
    <w:p>
      <w:r>
        <w:rPr>
          <w:b/>
        </w:rPr>
        <w:t xml:space="preserve">4. </w:t>
      </w:r>
      <w:r>
        <w:t>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
        <w:rPr>
          <w:b/>
        </w:rPr>
        <w:t xml:space="preserve">5. </w:t>
      </w:r>
      <w:r>
        <w:t>Орган государственного жилищного надзора предоставляет сведения, указанные в частях 1 - 4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порядке, установленном этим федеральным органом</w:t>
      </w:r>
    </w:p>
    <w:p>
      <w:r>
        <w:rPr>
          <w:b/>
        </w:rPr>
        <w:t>Статья 173. Изменение способа формирования фонда капитального ремонта</w:t>
      </w:r>
    </w:p>
    <w:p>
      <w:r>
        <w:rPr>
          <w:b/>
        </w:rPr>
        <w:t xml:space="preserve">1. </w:t>
      </w:r>
      <w:r>
        <w:t>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
        <w:rPr>
          <w:b/>
        </w:rPr>
        <w:t xml:space="preserve">2. </w:t>
      </w:r>
      <w:r>
        <w:t>В случае, если на проведение капитального ремонта общего имущества в многоквартирном доме предоставлен и не возвращен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изменение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
        <w:rPr>
          <w:b/>
        </w:rPr>
        <w:t xml:space="preserve">3. </w:t>
      </w:r>
      <w:r>
        <w:t>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частью 4 статьи 170 настоящего Кодекса</w:t>
      </w:r>
    </w:p>
    <w:p>
      <w:r>
        <w:rPr>
          <w:b/>
        </w:rPr>
        <w:t xml:space="preserve">4. </w:t>
      </w:r>
      <w:r>
        <w:t>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
        <w:rPr>
          <w:b/>
        </w:rPr>
        <w:t xml:space="preserve">5. </w:t>
      </w:r>
      <w:r>
        <w:t>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два года после направления региональному оператору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
        <w:rPr>
          <w:b/>
        </w:rPr>
        <w:t xml:space="preserve">6. </w:t>
      </w:r>
      <w:r>
        <w:t>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частью 4 настоящей статьи, но не ранее наступления условия, указанного в части 2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
        <w:rPr>
          <w:b/>
        </w:rPr>
        <w:t>Статья 174. Использование средств фонда капитального ремонта</w:t>
      </w:r>
    </w:p>
    <w:p>
      <w:r>
        <w:rPr>
          <w:b/>
        </w:rPr>
        <w:t xml:space="preserve">1. </w:t>
      </w:r>
      <w:r>
        <w:t>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частью 1 статьи 166 настоящего Кодекса, и работ, предусмотренных законом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
        <w:rPr>
          <w:b/>
        </w:rPr>
        <w:t xml:space="preserve">2. </w:t>
      </w:r>
      <w:r>
        <w:t>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а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w:t>
      </w:r>
    </w:p>
    <w:p>
      <w:pPr>
        <w:pStyle w:val="Heading3"/>
      </w:pPr>
      <w:r>
        <w:t>Формирование фонда капитального ремонта на специальном счете</w:t>
      </w:r>
    </w:p>
    <w:p>
      <w:r>
        <w:rPr>
          <w:b/>
        </w:rPr>
        <w:t>Статья 175. Специальный счет</w:t>
      </w:r>
    </w:p>
    <w:p>
      <w:r>
        <w:rPr>
          <w:b/>
        </w:rPr>
        <w:t xml:space="preserve">1. </w:t>
      </w:r>
      <w:r>
        <w:t>Специальный счет открывается в банке в соответствии с Гражданским кодексом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статье 174 настоящего Кодекса</w:t>
      </w:r>
    </w:p>
    <w:p>
      <w:r>
        <w:rPr>
          <w:b/>
        </w:rPr>
        <w:t xml:space="preserve">2. </w:t>
      </w:r>
      <w:r>
        <w:t>Владельцем специального счета может быть</w:t>
      </w:r>
    </w:p>
    <w:p>
      <w:r>
        <w:rPr>
          <w:b/>
        </w:rPr>
        <w:t xml:space="preserve">3. </w:t>
      </w:r>
      <w:r>
        <w:t>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
        <w:rPr>
          <w:b/>
        </w:rPr>
        <w:t xml:space="preserve">4. </w:t>
      </w:r>
      <w:r>
        <w:t>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
        <w:rPr>
          <w:b/>
        </w:rPr>
        <w:t xml:space="preserve">5. </w:t>
      </w:r>
      <w:r>
        <w:t>Договор специального счета является бессрочным</w:t>
      </w:r>
    </w:p>
    <w:p>
      <w:r>
        <w:rPr>
          <w:b/>
        </w:rPr>
        <w:t xml:space="preserve">6. </w:t>
      </w:r>
      <w:r>
        <w:t>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пункте 12 части 2 статьи 44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
        <w:rPr>
          <w:b/>
        </w:rPr>
        <w:t xml:space="preserve">7. </w:t>
      </w:r>
      <w:r>
        <w:t>В случае признания владельца специального счета банкротом денежные средства, находящиеся на специальном счете, не включаются в конкурсную массу</w:t>
      </w:r>
    </w:p>
    <w:p>
      <w:r>
        <w:rPr>
          <w:b/>
        </w:rPr>
        <w:t xml:space="preserve">2. </w:t>
      </w:r>
      <w:r>
        <w:t>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количество квартир в которых составляет в сумме не более чем тридцать, если данные дома расположены на земельных участках, которые в соответствии с содержащимися в государственном кадастре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w:t>
      </w:r>
    </w:p>
    <w:p>
      <w:r>
        <w:rPr>
          <w:b/>
        </w:rPr>
        <w:t xml:space="preserve">2. </w:t>
      </w:r>
      <w:r>
        <w:t>осуществляющие управление многоквартирным домом жилищный кооператив или иной специализированный потребительский кооператив</w:t>
      </w:r>
    </w:p>
    <w:p>
      <w:r>
        <w:rPr>
          <w:b/>
        </w:rPr>
        <w:t>Статья 176. Особенности открытия и закрытия специального счета</w:t>
      </w:r>
    </w:p>
    <w:p>
      <w:r>
        <w:rPr>
          <w:b/>
        </w:rPr>
        <w:t xml:space="preserve">1. </w:t>
      </w:r>
      <w:r>
        <w:t>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w:t>
      </w:r>
    </w:p>
    <w:p>
      <w:r>
        <w:rPr>
          <w:b/>
        </w:rPr>
        <w:t xml:space="preserve">2. </w:t>
      </w:r>
      <w:r>
        <w:t>Специальный счет может быть открыт в российских кредитных организациях, величина собственных средств (капитала) которых составляет не менее чем двадцать миллиардов рублей.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
        <w:rPr>
          <w:b/>
        </w:rPr>
        <w:t xml:space="preserve">3. </w:t>
      </w:r>
      <w:r>
        <w:t>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w:t>
      </w:r>
    </w:p>
    <w:p>
      <w:r>
        <w:rPr>
          <w:b/>
        </w:rPr>
        <w:t xml:space="preserve">4. </w:t>
      </w:r>
      <w:r>
        <w:t>Остаток денежных средств при закрытии специального счета перечисляется по заявлению владельца специального счета</w:t>
      </w:r>
    </w:p>
    <w:p>
      <w:r>
        <w:rPr>
          <w:b/>
        </w:rPr>
        <w:t xml:space="preserve">5. </w:t>
      </w:r>
      <w:r>
        <w:t>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пунктом 1 части 4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
        <w:rPr>
          <w:b/>
        </w:rPr>
        <w:t xml:space="preserve">4. </w:t>
      </w:r>
      <w:r>
        <w:t>на счет регионального оператора в случае изменения способа формирования фонда капитального ремонта</w:t>
      </w:r>
    </w:p>
    <w:p>
      <w:r>
        <w:rPr>
          <w:b/>
        </w:rPr>
        <w:t xml:space="preserve">4. </w:t>
      </w:r>
      <w:r>
        <w:t>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
        <w:rPr>
          <w:b/>
        </w:rPr>
        <w:t>Статья 177. Совершение операций по специальному счету</w:t>
      </w:r>
    </w:p>
    <w:p>
      <w:r>
        <w:rPr>
          <w:b/>
        </w:rPr>
        <w:t xml:space="preserve">1. </w:t>
      </w:r>
      <w:r>
        <w:t>По специальному счету могут совершаться следующие операции</w:t>
      </w:r>
    </w:p>
    <w:p>
      <w:r>
        <w:rPr>
          <w:b/>
        </w:rPr>
        <w:t xml:space="preserve">2. </w:t>
      </w:r>
      <w:r>
        <w:t>Операции по специальному счету, не предусмотренные частью 1 настоящей статьи, не допускаются</w:t>
      </w:r>
    </w:p>
    <w:p>
      <w:r>
        <w:rPr>
          <w:b/>
        </w:rPr>
        <w:t xml:space="preserve">3. </w:t>
      </w:r>
      <w:r>
        <w:t>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
        <w:rPr>
          <w:b/>
        </w:rPr>
        <w:t xml:space="preserve">4. </w:t>
      </w:r>
      <w:r>
        <w:t>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
        <w:rPr>
          <w:b/>
        </w:rPr>
        <w:t xml:space="preserve">5. </w:t>
      </w:r>
      <w:r>
        <w:t>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
        <w:rPr>
          <w:b/>
        </w:rPr>
        <w:t xml:space="preserve">6. </w:t>
      </w:r>
      <w:r>
        <w:t>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частях 4 и 5 настоящей статьи</w:t>
      </w:r>
    </w:p>
    <w:p>
      <w:r>
        <w:rPr>
          <w:b/>
        </w:rPr>
        <w:t xml:space="preserve">7. </w:t>
      </w:r>
      <w:r>
        <w:t>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w:t>
      </w:r>
    </w:p>
    <w:p>
      <w:r>
        <w:rPr>
          <w:b/>
        </w:rPr>
        <w:t xml:space="preserve">1. </w:t>
      </w:r>
      <w:r>
        <w:t>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части 1 статьи 174 настоящего Кодекса</w:t>
      </w:r>
    </w:p>
    <w:p>
      <w:r>
        <w:rPr>
          <w:b/>
        </w:rPr>
        <w:t xml:space="preserve">1. </w:t>
      </w:r>
      <w:r>
        <w:t>списание денежных средств в счет погашения кредитов, займов, полученных на оплату услуг и (или) работ, указанных в части 1 статьи 174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
        <w:rPr>
          <w:b/>
        </w:rPr>
        <w:t xml:space="preserve">1. </w:t>
      </w:r>
      <w:r>
        <w:t>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
        <w:rPr>
          <w:b/>
        </w:rPr>
        <w:t xml:space="preserve">1. </w:t>
      </w:r>
      <w:r>
        <w:t>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
        <w:rPr>
          <w:b/>
        </w:rPr>
        <w:t xml:space="preserve">1. </w:t>
      </w:r>
      <w:r>
        <w:t>зачисление взносов на капитальный ремонт, начисление процентов за ненадлежащее исполнение обязанности по уплате таких взносов</w:t>
      </w:r>
    </w:p>
    <w:p>
      <w:r>
        <w:rPr>
          <w:b/>
        </w:rPr>
        <w:t xml:space="preserve">1. </w:t>
      </w:r>
      <w:r>
        <w:t>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
        <w:rPr>
          <w:b/>
        </w:rPr>
        <w:t xml:space="preserve">1. </w:t>
      </w:r>
      <w:r>
        <w:t>перечисление денежных средств, находящихся на данном специальном счете, в случаях, предусмотренных частью 2 статьи 174 настоящего Кодекса</w:t>
      </w:r>
    </w:p>
    <w:p>
      <w:r>
        <w:rPr>
          <w:b/>
        </w:rPr>
        <w:t xml:space="preserve">1. </w:t>
      </w:r>
      <w:r>
        <w:t>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
        <w:rPr>
          <w:b/>
        </w:rPr>
        <w:t xml:space="preserve">4. </w:t>
      </w:r>
      <w:r>
        <w:t>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
        <w:rPr>
          <w:b/>
        </w:rPr>
        <w:t xml:space="preserve">4. </w:t>
      </w:r>
      <w:r>
        <w:t>договор об оказании услуг и (или) о выполнении работ по капитальному ремонту общего имущества в многоквартирном доме</w:t>
      </w:r>
    </w:p>
    <w:p>
      <w:r>
        <w:rPr>
          <w:b/>
        </w:rPr>
        <w:t xml:space="preserve">4. </w:t>
      </w:r>
      <w:r>
        <w:t>акт приемки оказанных услуг и (или) выполненных работ по договору, указанному в пункте 2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пункте 2 настоящей части</w:t>
      </w:r>
    </w:p>
    <w:p>
      <w:r>
        <w:rPr>
          <w:b/>
        </w:rPr>
        <w:t xml:space="preserve">5. </w:t>
      </w:r>
      <w:r>
        <w:t>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
        <w:rPr>
          <w:b/>
        </w:rPr>
        <w:t xml:space="preserve">5. </w:t>
      </w:r>
      <w:r>
        <w:t>кредитного договора, договора займа</w:t>
      </w:r>
    </w:p>
    <w:p>
      <w:pPr>
        <w:pStyle w:val="Heading3"/>
      </w:pPr>
      <w:r>
        <w:t>Формирование фондов капитального ремонта региональным оператором. Деятельность регионального оператора по финансированию капитального ремонта общего имущества в многоквартирных домах</w:t>
      </w:r>
    </w:p>
    <w:p>
      <w:r>
        <w:rPr>
          <w:b/>
        </w:rPr>
        <w:t>Статья 178. Правовое положение регионального оператора</w:t>
      </w:r>
    </w:p>
    <w:p>
      <w:r>
        <w:rPr>
          <w:b/>
        </w:rPr>
        <w:t xml:space="preserve">1. </w:t>
      </w:r>
      <w:r>
        <w:t>Региональный оператор является юридическим лицом, созданным в организационно-правовой форме фонда</w:t>
      </w:r>
    </w:p>
    <w:p>
      <w:r>
        <w:rPr>
          <w:b/>
        </w:rPr>
        <w:t xml:space="preserve">2. </w:t>
      </w:r>
      <w:r>
        <w:t>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
        <w:rPr>
          <w:b/>
        </w:rPr>
        <w:t xml:space="preserve">3. </w:t>
      </w:r>
      <w:r>
        <w:t>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
        <w:rPr>
          <w:b/>
        </w:rPr>
        <w:t xml:space="preserve">4. </w:t>
      </w:r>
      <w:r>
        <w:t>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w:t>
      </w:r>
    </w:p>
    <w:p>
      <w:r>
        <w:rPr>
          <w:b/>
        </w:rPr>
        <w:t xml:space="preserve">5. </w:t>
      </w:r>
      <w:r>
        <w:t>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вытекающих из договоров, заключенных с такими собственниками в соответствии с настоящим Кодексом и принятыми в соответствии с ним законами субъекта Российской Федерации, подлежат возмещению в размере внесенных взносов на капитальный ремонт в соответствии с гражданским законодательством</w:t>
      </w:r>
    </w:p>
    <w:p>
      <w:r>
        <w:rPr>
          <w:b/>
        </w:rPr>
        <w:t xml:space="preserve">6. </w:t>
      </w:r>
      <w:r>
        <w:t>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
        <w:rPr>
          <w:b/>
        </w:rPr>
        <w:t xml:space="preserve">7. </w:t>
      </w:r>
      <w:r>
        <w:t>Методическое обеспечение деятельности региональных операторов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
        <w:rPr>
          <w:b/>
        </w:rPr>
        <w:t>Статья 179. Имущество регионального оператора</w:t>
      </w:r>
    </w:p>
    <w:p>
      <w:r>
        <w:rPr>
          <w:b/>
        </w:rPr>
        <w:t xml:space="preserve">1. </w:t>
      </w:r>
      <w:r>
        <w:t>Имущество регионального оператора формируется за счет</w:t>
      </w:r>
    </w:p>
    <w:p>
      <w:r>
        <w:rPr>
          <w:b/>
        </w:rPr>
        <w:t xml:space="preserve">2. </w:t>
      </w:r>
      <w:r>
        <w:t>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
        <w:rPr>
          <w:b/>
        </w:rPr>
        <w:t xml:space="preserve">3. </w:t>
      </w:r>
      <w:r>
        <w:t>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могут использоваться только для финансирования расходов на капитальный ремонт общего имущества в этих многоквартирных домах. Использование указанных средств на иные цели, в том числе на оплату административно-хозяйственных расходов регионального оператора, не допускается</w:t>
      </w:r>
    </w:p>
    <w:p>
      <w:r>
        <w:rPr>
          <w:b/>
        </w:rPr>
        <w:t xml:space="preserve">4. </w:t>
      </w:r>
      <w:r>
        <w:t>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возвратной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
        <w:rPr>
          <w:b/>
        </w:rPr>
        <w:t xml:space="preserve">1. </w:t>
      </w:r>
      <w:r>
        <w:t>взносов учредителя</w:t>
      </w:r>
    </w:p>
    <w:p>
      <w:r>
        <w:rPr>
          <w:b/>
        </w:rPr>
        <w:t xml:space="preserve">1. </w:t>
      </w:r>
      <w:r>
        <w:t>платежей собственников помещений в многоквартирных домах, формирующих фонды капитального ремонта на счете, счетах регионального оператора</w:t>
      </w:r>
    </w:p>
    <w:p>
      <w:r>
        <w:rPr>
          <w:b/>
        </w:rPr>
        <w:t xml:space="preserve">1. </w:t>
      </w:r>
      <w:r>
        <w:t>других не запрещенных законом источников</w:t>
      </w:r>
    </w:p>
    <w:p>
      <w:r>
        <w:rPr>
          <w:b/>
        </w:rPr>
        <w:t>Статья 180. Функции регионального оператора</w:t>
      </w:r>
    </w:p>
    <w:p>
      <w:r>
        <w:rPr>
          <w:b/>
        </w:rPr>
        <w:t xml:space="preserve">1. </w:t>
      </w:r>
      <w:r>
        <w:t>Функциями регионального оператора являются</w:t>
      </w:r>
    </w:p>
    <w:p>
      <w:r>
        <w:rPr>
          <w:b/>
        </w:rPr>
        <w:t xml:space="preserve">2. </w:t>
      </w:r>
      <w:r>
        <w:t>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
        <w:rPr>
          <w:b/>
        </w:rPr>
        <w:t xml:space="preserve">1. </w:t>
      </w:r>
      <w:r>
        <w:t>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
        <w:rPr>
          <w:b/>
        </w:rPr>
        <w:t xml:space="preserve">1. </w:t>
      </w:r>
      <w:r>
        <w:t>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
        <w:rPr>
          <w:b/>
        </w:rPr>
        <w:t xml:space="preserve">1. </w:t>
      </w:r>
      <w:r>
        <w:t>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
        <w:rPr>
          <w:b/>
        </w:rPr>
        <w:t xml:space="preserve">1. </w:t>
      </w:r>
      <w:r>
        <w:t>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
        <w:rPr>
          <w:b/>
        </w:rPr>
        <w:t xml:space="preserve">1. </w:t>
      </w:r>
      <w:r>
        <w:t>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
        <w:rPr>
          <w:b/>
        </w:rPr>
        <w:t xml:space="preserve">1. </w:t>
      </w:r>
      <w:r>
        <w:t>иные предусмотренные настоящим Кодексом, законом субъекта Российской Федерации и учредительными документами регионального оператора функции</w:t>
      </w:r>
    </w:p>
    <w:p>
      <w:r>
        <w:rPr>
          <w:b/>
        </w:rPr>
        <w:t>Статья 181. Формирование фондов капитального ремонта на счете регионального оператора</w:t>
      </w:r>
    </w:p>
    <w:p>
      <w:r>
        <w:rPr>
          <w:b/>
        </w:rPr>
        <w:t xml:space="preserve">1. </w:t>
      </w:r>
      <w:r>
        <w:t>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решение о способе формирования фонда капитального ремонта, в случае, предусмотренном частью 7 статьи 170 настоящего Кодекса, обязаны заключить с региональным оператором договор о формировании фонда капитального ремонта и об организации проведения капитального ремонта в порядке, установленном статьей 445 Гражданского кодекса Российской Федерации. При этом собственники помещений в этом многоквартирном доме, обладающие более чем пятьюдесятью процентами голосов от общего числа голосов собственников помещений в этом многоквартирном доме, выступают в качестве одной стороны заключаемого договора</w:t>
      </w:r>
    </w:p>
    <w:p>
      <w:r>
        <w:rPr>
          <w:b/>
        </w:rPr>
        <w:t xml:space="preserve">2. </w:t>
      </w:r>
      <w:r>
        <w:t>По договору о формировании фонда капитального ремонта и об организации проведения капитального ремонта собственник помещения в многоквартирном доме ежемесячно в установленные в соответствии со статьей 171 настоящего Кодекса сроки и в полном объеме обязуется вносить на счет регионального оператора взносы на капитальный ремонт, а региональный оператор обязуется обеспечить проведение капитального ремонта общего имущества в этом многоквартирном доме в сроки, определенные региональной программой капитального ремонта, финансирование такого капитального ремонта и в случаях, предусмотренных настоящим Кодексом, перечислить денежные средства в размере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таких собственников в фонде капитального ремонта</w:t>
      </w:r>
    </w:p>
    <w:p>
      <w:r>
        <w:rPr>
          <w:b/>
        </w:rPr>
        <w:t xml:space="preserve">3. </w:t>
      </w:r>
      <w:r>
        <w:t>В случаях, предусмотренных частью 7 статьи 170 настоящего Кодекса, региональный оператор в течение десяти дней после принятия органом местного самоуправления решения о формировании фонда капитального ремонта в отношении многоквартирного дома на счете регионального оператора должен направить собственникам помещений в этом многоквартирном доме и (или) лицам, осуществляющим управление этим многоквартирным домом, проект договора о формировании фонда капитального ремонта и об организации проведения капитального ремонта общего имущества в этом многоквартирном доме</w:t>
      </w:r>
    </w:p>
    <w:p>
      <w:r>
        <w:rPr>
          <w:b/>
        </w:rPr>
        <w:t xml:space="preserve">4. </w:t>
      </w:r>
      <w:r>
        <w:t>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выполнение этих работ в срок, установленный региональной программой капитального ремонта, не требуется, средства в размере, равном стоимости этих работ, но не свыше чем размер предельной стоимости этих работ, определенный в соответствии с частью 4 статьи 190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формирующих фонды капитального ремонта на счете, счетах регионального оператора</w:t>
      </w:r>
    </w:p>
    <w:p>
      <w:r>
        <w:rPr>
          <w:b/>
        </w:rPr>
        <w:t>Статья 182. Обязанности регионального оператора по организации проведения капитального ремонта общего имущества в многоквартирных домах</w:t>
      </w:r>
    </w:p>
    <w:p>
      <w:r>
        <w:rPr>
          <w:b/>
        </w:rPr>
        <w:t xml:space="preserve">1. </w:t>
      </w:r>
      <w:r>
        <w:t>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w:t>
      </w:r>
    </w:p>
    <w:p>
      <w:r>
        <w:rPr>
          <w:b/>
        </w:rPr>
        <w:t xml:space="preserve">2. </w:t>
      </w:r>
      <w:r>
        <w:t>Региональный оператор в целях обеспечения выполнения работ по капитальному ремонту общего имущества в многоквартирном доме обязан</w:t>
      </w:r>
    </w:p>
    <w:p>
      <w:r>
        <w:rPr>
          <w:b/>
        </w:rPr>
        <w:t xml:space="preserve">3. </w:t>
      </w:r>
      <w:r>
        <w:t>Для выполнения работ, требующих наличия выданного саморегулируемой организацией свидетельства о допуске к работам, которые оказывают влияние на безопасность объектов капитального строительства, региональный оператор обязан привлечь к выполнению таких работ индивидуального предпринимателя или юридическое лицо, имеющих соответствующее свидетельство о допуске к таким работам</w:t>
      </w:r>
    </w:p>
    <w:p>
      <w:r>
        <w:rPr>
          <w:b/>
        </w:rPr>
        <w:t xml:space="preserve">4. </w:t>
      </w:r>
      <w:r>
        <w:t>Законом субъекта Российской Федерации могут быть предусмотрены случаи, при которых функции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и (или) муниципальными бюджетными учреждениями на основании соответствующего договора, заключенного с региональным оператором</w:t>
      </w:r>
    </w:p>
    <w:p>
      <w:r>
        <w:rPr>
          <w:b/>
        </w:rPr>
        <w:t xml:space="preserve">5. </w:t>
      </w:r>
      <w:r>
        <w:t>Порядок привлечения региональным оператором, в том числе в случаях, предусмотренных частью 3 настоящей статьи, органами местного самоуправления, муниципальными бюджетными учреждениями подрядных организаций для оказания услуг и (или) выполнения работ по капитальному ремонту общего имущества в многоквартирном доме устанавливается субъектом Российской Федерации</w:t>
      </w:r>
    </w:p>
    <w:p>
      <w:r>
        <w:rPr>
          <w:b/>
        </w:rPr>
        <w:t xml:space="preserve">6. </w:t>
      </w:r>
      <w:r>
        <w:t>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неисполнение или ненадлежащее исполнение обязательств по договору о формировании фонда капитального ремонта и об организации проведения капитального ремонта, а также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
        <w:rPr>
          <w:b/>
        </w:rPr>
        <w:t xml:space="preserve">7. </w:t>
      </w:r>
      <w:r>
        <w:t>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
        <w:rPr>
          <w:b/>
        </w:rPr>
        <w:t xml:space="preserve">2. </w:t>
      </w:r>
      <w:r>
        <w:t>в сроки, предусмотренные частью 3 статьи 189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
        <w:rPr>
          <w:b/>
        </w:rPr>
        <w:t xml:space="preserve">2. </w:t>
      </w:r>
      <w:r>
        <w:t>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
        <w:rPr>
          <w:b/>
        </w:rPr>
        <w:t xml:space="preserve">2. </w:t>
      </w:r>
      <w:r>
        <w:t>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w:t>
      </w:r>
    </w:p>
    <w:p>
      <w:r>
        <w:rPr>
          <w:b/>
        </w:rPr>
        <w:t xml:space="preserve">2. </w:t>
      </w:r>
      <w:r>
        <w:t>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
        <w:rPr>
          <w:b/>
        </w:rPr>
        <w:t xml:space="preserve">2. </w:t>
      </w:r>
      <w:r>
        <w:t>осуществлять приемку выполненных работ</w:t>
      </w:r>
    </w:p>
    <w:p>
      <w:r>
        <w:rPr>
          <w:b/>
        </w:rPr>
        <w:t xml:space="preserve">2. </w:t>
      </w:r>
      <w:r>
        <w:t>нести иные обязанности, предусмотренные договором о формировании фонда капитального ремонта и об организации проведения капитального ремонта</w:t>
      </w:r>
    </w:p>
    <w:p>
      <w:r>
        <w:rPr>
          <w:b/>
        </w:rPr>
        <w:t>Статья 183. Учет фондов капитального ремонта региональным оператором</w:t>
      </w:r>
    </w:p>
    <w:p>
      <w:r>
        <w:rPr>
          <w:b/>
        </w:rPr>
        <w:t xml:space="preserve">1. </w:t>
      </w:r>
      <w:r>
        <w:t>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
        <w:rPr>
          <w:b/>
        </w:rPr>
        <w:t xml:space="preserve">2. </w:t>
      </w:r>
      <w:r>
        <w:t>Система учета фондов капитального ремонта включает в себя, в частности, сведения о</w:t>
      </w:r>
    </w:p>
    <w:p>
      <w:r>
        <w:rPr>
          <w:b/>
        </w:rPr>
        <w:t xml:space="preserve">3. </w:t>
      </w:r>
      <w:r>
        <w:t>Региональный оператор по запросу предоставляет сведения, предусмотренные частью 2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части 3 статьи 164 настоящего Кодекса</w:t>
      </w:r>
    </w:p>
    <w:p>
      <w:r>
        <w:rPr>
          <w:b/>
        </w:rPr>
        <w:t xml:space="preserve">2. </w:t>
      </w:r>
      <w:r>
        <w:t>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процентов</w:t>
      </w:r>
    </w:p>
    <w:p>
      <w:r>
        <w:rPr>
          <w:b/>
        </w:rPr>
        <w:t xml:space="preserve">2. </w:t>
      </w:r>
      <w:r>
        <w:t>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
        <w:rPr>
          <w:b/>
        </w:rPr>
        <w:t xml:space="preserve">2. </w:t>
      </w:r>
      <w:r>
        <w:t>размере задолженности за оказанные услуги и (или) выполненные работы по капитальному ремонту общего имущества в многоквартирном доме</w:t>
      </w:r>
    </w:p>
    <w:p>
      <w:r>
        <w:rPr>
          <w:b/>
        </w:rPr>
        <w:t>Статья 184. Возврат средств фонда капитального ремонта</w:t>
      </w:r>
    </w:p>
    <w:p>
      <w:r>
        <w:t>В случае признания многоквартирного дома аварийным и подлежащим сносу или реконструкции региональный оператор обязан направить средства фонда капитального ремонта на цели сноса или реконструкции этого многоквартирного дома в соответствии с частями 10 и 11 статьи 32 настоящего Кодекса на основании решения собственников помещений в этом многоквартирном доме о его сносе или реконструкции в порядке, установленном нормативным правовым актом субъекта Российской Федерации. В случае изъятия для государственных или муниципальных нужд земельного участка, на котором расположен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региональный оператор в порядке, установленном нормативным правовым актом субъекта Российской Федерации, обязан выплатить собственникам помещений в этом многоквартирном доме средства фонда капитального ремонта пропорционально размерам уплаченных ими взносов на капитальный ремонт и размерам указанных взносов, уплаченных предшествующими собственниками соответствующих помещений в этом многоквартирном доме. При этом собственники помещений в многоквартирном доме сохраняют право на получение выкупной цены за изымаемое жилое помещение и иные предусмотренные статьей 32 настоящего Кодекса права.</w:t>
      </w:r>
    </w:p>
    <w:p>
      <w:r>
        <w:rPr>
          <w:b/>
        </w:rPr>
        <w:t>Статья 185. Основные требования к финансовой устойчивости деятельности регионального оператора</w:t>
      </w:r>
    </w:p>
    <w:p>
      <w:r>
        <w:rPr>
          <w:b/>
        </w:rPr>
        <w:t xml:space="preserve">1. </w:t>
      </w:r>
      <w:r>
        <w:t>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
        <w:rPr>
          <w:b/>
        </w:rPr>
        <w:t xml:space="preserve">2. </w:t>
      </w:r>
      <w:r>
        <w:t>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как доля от объема взносов на капитальный ремонт, поступивших региональному оператору за предшествующий год. При этом размер указанной доли устанавливается законом субъекта Российской Федерации</w:t>
      </w:r>
    </w:p>
    <w:p>
      <w:r>
        <w:rPr>
          <w:b/>
        </w:rPr>
        <w:t xml:space="preserve">3. </w:t>
      </w:r>
      <w:r>
        <w:t>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
        <w:rPr>
          <w:b/>
        </w:rPr>
        <w:t>Статья 186. Контроль за деятельностью регионального оператора</w:t>
      </w:r>
    </w:p>
    <w:p>
      <w:r>
        <w:rPr>
          <w:b/>
        </w:rPr>
        <w:t xml:space="preserve">1. </w:t>
      </w:r>
      <w:r>
        <w:t>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
        <w:rPr>
          <w:b/>
        </w:rPr>
        <w:t xml:space="preserve">2. </w:t>
      </w:r>
      <w:r>
        <w:t>Федеральный орган исполнительной власти, осуществляющий функции по контролю и надзору в финансово-бюджетной сфере, в порядке, установленном Правительством Российской Федерации</w:t>
      </w:r>
    </w:p>
    <w:p>
      <w:r>
        <w:rPr>
          <w:b/>
        </w:rPr>
        <w:t xml:space="preserve">3. </w:t>
      </w:r>
      <w:r>
        <w:t>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контроль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
        <w:rPr>
          <w:b/>
        </w:rPr>
        <w:t xml:space="preserve">2. </w:t>
      </w:r>
      <w:r>
        <w:t>осуществляет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
        <w:rPr>
          <w:b/>
        </w:rPr>
        <w:t xml:space="preserve">2. </w:t>
      </w:r>
      <w:r>
        <w:t>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
        <w:rPr>
          <w:b/>
        </w:rPr>
        <w:t>Статья 187. Отчетность и аудит регионального оператора</w:t>
      </w:r>
    </w:p>
    <w:p>
      <w:r>
        <w:rPr>
          <w:b/>
        </w:rPr>
        <w:t xml:space="preserve">1. </w:t>
      </w:r>
      <w:r>
        <w:t>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
        <w:rPr>
          <w:b/>
        </w:rPr>
        <w:t xml:space="preserve">2. </w:t>
      </w:r>
      <w:r>
        <w:t>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
        <w:rPr>
          <w:b/>
        </w:rPr>
        <w:t xml:space="preserve">3. </w:t>
      </w:r>
      <w:r>
        <w:t>Региональный оператор не позднее чем через пять дней со дня представления аудиторского заключения аудиторской организацией (аудитором) обязан направить копию аудиторского заключения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и контролирующий орган</w:t>
      </w:r>
    </w:p>
    <w:p>
      <w:r>
        <w:rPr>
          <w:b/>
        </w:rPr>
        <w:t xml:space="preserve">4. </w:t>
      </w:r>
      <w:r>
        <w:t>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
        <w:rPr>
          <w:b/>
        </w:rPr>
        <w:t>Статья 188. Ответственность регионального оператора</w:t>
      </w:r>
    </w:p>
    <w:p>
      <w:r>
        <w:rPr>
          <w:b/>
        </w:rPr>
        <w:t xml:space="preserve">1. </w:t>
      </w:r>
      <w:r>
        <w:t>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вытекающих из договоров, заключенных с такими собственниками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w:t>
      </w:r>
    </w:p>
    <w:p>
      <w:r>
        <w:rPr>
          <w:b/>
        </w:rPr>
        <w:t xml:space="preserve">2. </w:t>
      </w:r>
      <w:r>
        <w:t>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части 1 настоящей статьи</w:t>
      </w:r>
    </w:p>
    <w:p>
      <w:pPr>
        <w:pStyle w:val="Heading3"/>
      </w:pPr>
      <w:r>
        <w:t>Проведение капитального ремонта общего имущества в многоквартирном доме</w:t>
      </w:r>
    </w:p>
    <w:p>
      <w:r>
        <w:rPr>
          <w:b/>
        </w:rPr>
        <w:t>Статья 189. Решение о проведении капитального ремонта общего имущества в многоквартирном доме</w:t>
      </w:r>
    </w:p>
    <w:p>
      <w:r>
        <w:rPr>
          <w:b/>
        </w:rPr>
        <w:t xml:space="preserve">1. </w:t>
      </w:r>
      <w:r>
        <w:t>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частью 6 настоящей статьи</w:t>
      </w:r>
    </w:p>
    <w:p>
      <w:r>
        <w:rPr>
          <w:b/>
        </w:rPr>
        <w:t xml:space="preserve">2. </w:t>
      </w:r>
      <w:r>
        <w:t>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
        <w:rPr>
          <w:b/>
        </w:rPr>
        <w:t xml:space="preserve">3. </w:t>
      </w:r>
      <w:r>
        <w:t>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
        <w:rPr>
          <w:b/>
        </w:rPr>
        <w:t xml:space="preserve">4. </w:t>
      </w:r>
      <w:r>
        <w:t>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частью 5 настоящей статьи</w:t>
      </w:r>
    </w:p>
    <w:p>
      <w:r>
        <w:rPr>
          <w:b/>
        </w:rPr>
        <w:t xml:space="preserve">5. </w:t>
      </w:r>
      <w:r>
        <w:t>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
        <w:rPr>
          <w:b/>
        </w:rPr>
        <w:t xml:space="preserve">6. </w:t>
      </w:r>
      <w:r>
        <w:t>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 и предложениями регионального оператора</w:t>
      </w:r>
    </w:p>
    <w:p>
      <w:r>
        <w:rPr>
          <w:b/>
        </w:rPr>
        <w:t xml:space="preserve">7. </w:t>
      </w:r>
      <w:r>
        <w:t>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выполнение какого-либо вида работ, предусмотренного для этого многоквартирного дома региональной программой капитального ремонта, орган местного самоуправления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частями 3 - 6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w:t>
      </w:r>
    </w:p>
    <w:p>
      <w:r>
        <w:rPr>
          <w:b/>
        </w:rPr>
        <w:t xml:space="preserve">5. </w:t>
      </w:r>
      <w:r>
        <w:t>перечень работ по капитальному ремонту</w:t>
      </w:r>
    </w:p>
    <w:p>
      <w:r>
        <w:rPr>
          <w:b/>
        </w:rPr>
        <w:t xml:space="preserve">5. </w:t>
      </w:r>
      <w:r>
        <w:t>смета расходов на капитальный ремонт</w:t>
      </w:r>
    </w:p>
    <w:p>
      <w:r>
        <w:rPr>
          <w:b/>
        </w:rPr>
        <w:t xml:space="preserve">5. </w:t>
      </w:r>
      <w:r>
        <w:t>сроки проведения капитального ремонта</w:t>
      </w:r>
    </w:p>
    <w:p>
      <w:r>
        <w:rPr>
          <w:b/>
        </w:rPr>
        <w:t xml:space="preserve">5. </w:t>
      </w:r>
      <w:r>
        <w:t>источники финансирования капитального ремонта</w:t>
      </w:r>
    </w:p>
    <w:p>
      <w:r>
        <w:rPr>
          <w:b/>
        </w:rPr>
        <w:t>Статья 190. Финансирование расходов на проведение капитального ремонта общего имущества в многоквартирном доме</w:t>
      </w:r>
    </w:p>
    <w:p>
      <w:r>
        <w:rPr>
          <w:b/>
        </w:rPr>
        <w:t xml:space="preserve">1. </w:t>
      </w:r>
      <w:r>
        <w:t>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
        <w:rPr>
          <w:b/>
        </w:rPr>
        <w:t xml:space="preserve">2. </w:t>
      </w:r>
      <w:r>
        <w:t>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выполненных работ (за исключением случая, указанного в части 3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
        <w:rPr>
          <w:b/>
        </w:rPr>
        <w:t xml:space="preserve">3. </w:t>
      </w:r>
      <w:r>
        <w:t>Региональный оператор может уплачивать в качестве аванса не более чем тридцать процентов стоимости соответствующего вида работ по капитальному ремонту общего имущества в многоквартирном доме, в том числе работ по разработке проектной документации или отдельных видов работ по капитальному ремонту общего имущества в многоквартирном доме</w:t>
      </w:r>
    </w:p>
    <w:p>
      <w:r>
        <w:rPr>
          <w:b/>
        </w:rPr>
        <w:t xml:space="preserve">4. </w:t>
      </w:r>
      <w:r>
        <w:t>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акте субъекта Российской Федерации, принятом в соответствии с частью 2 статьи 166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
        <w:rPr>
          <w:b/>
        </w:rPr>
        <w:t>Статья 191. Меры государственной поддержки, муниципальной поддержки капитального ремонта</w:t>
      </w:r>
    </w:p>
    <w:p>
      <w:r>
        <w:rPr>
          <w:b/>
        </w:rPr>
        <w:t xml:space="preserve">1. </w:t>
      </w:r>
      <w:r>
        <w:t>Финансирование работ по капитальному ремонту общего имущества в многоквартирных домах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или иным специализированным потребительским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
        <w:rPr>
          <w:b/>
        </w:rPr>
        <w:t xml:space="preserve">2. </w:t>
      </w:r>
      <w:r>
        <w:t>Меры государственной поддержки, муниципальной поддержки капитального ремонта в рамках реализации региональных программ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
        <w:rPr>
          <w:b/>
        </w:rPr>
        <w:t>Статья 2</w:t>
      </w:r>
    </w:p>
    <w:p>
      <w:r>
        <w:t>(Статья утратила силу - Федеральный закон от 21.12.2021 № 414-ФЗ)</w:t>
      </w:r>
    </w:p>
    <w:p>
      <w:r>
        <w:rPr>
          <w:b/>
        </w:rPr>
        <w:t>Статья 3</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 28, ст. 2886; № 52, ст. 5030; 2004, № 27, ст. 2711; № 34, ст. 3520, 3524; № 45, ст. 4377; 2005, № 1, ст. 30; № 24, ст. 2312; № 30, ст. 3130; № 52, ст. 5581; 2006, № 10, ст. 1065; № 31, ст. 3436, 3443; № 45, ст. 4627, 4628; № 50, ст. 5279; 2007, № 1, ст. 39; № 22, ст. 2563; № 23, ст. 2691; № 31, ст. 3991, 4013; № 45, ст. 5417; № 49, ст. 6045, 6071; № 50, ст. 6237, 6245; 2008, № 27, ст. 3126; № 30, ст. 3616; № 48, ст. 5504, 5519; № 49, ст. 5723; № 52, ст. 6237; 2009, № 1, ст. 31; № 11, ст. 1265; № 29, ст. 3598; № 48, ст. 5731, 5737; № 51, ст. 6153, 6155; № 52, ст. 6455; 2010, № 19, ст. 2291; № 25, ст. 3070; № 31, ст. 4198; № 32, ст. 4298; № 45, ст. 5756; № 47, ст. 6034; № 48, ст. 6247; № 49, ст. 6409; 2011, № 1, ст. 7, 9, 21; № 27, ст. 3881; № 29, ст. 4291; № 30, ст. 4583, 4587, 4593, 4597; № 45, ст. 6335; № 47, ст. 6610, 6611; № 48, ст. 6729, 6731; № 49, ст. 7014, 7037; № 50, ст. 7359; 2012, № 19, ст. 2281; № 25, ст. 3268; № 31, ст. 4334; № 41, ст. 5527) следующие изменения</w:t>
      </w:r>
    </w:p>
    <w:p>
      <w:r>
        <w:t>подпункт 30 пункта 3 статьи 149 дополнить словами ", реализация работ (услуг) по выполнению функций технического заказчика работ по капитальному ремонту общего имущества в многоквартирных домах, выполняемых (оказываемых)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а также органами местного самоуправления и (или) муниципальными бюджетными учреждениями в случаях, предусмотренных Жилищным кодексом Российской Федерации"</w:t>
      </w:r>
    </w:p>
    <w:p>
      <w:r>
        <w:t>пункт 3 статьи 162 изложить в следующей редакции: "3. В налоговую базу не включаются:</w:t>
      </w:r>
    </w:p>
    <w:p>
      <w:r>
        <w:t>денежные средства, полученные управляющими организациями, товариществами собственников жилья, жилищно-строительными, жилищными или иными специализированными потребительскими кооперативами, созданными в целях удовлетворения потребностей граждан в жилье и отвечающими за обслуживание внутридомовых инженерных систем, с использованием которых предоставляются коммунальные услуги, на формирование резерва на проведение текущего и капитального ремонта общего имущества в многоквартирных домах, в том числе на формирование фондов капитального ремонта общего имущества в многоквартирных домах</w:t>
      </w:r>
    </w:p>
    <w:p>
      <w:r>
        <w:t>денежные средства, полученные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формирование фондов капитального ремонта общего имущества в многоквартирных домах."</w:t>
      </w:r>
    </w:p>
    <w:p>
      <w:r>
        <w:t>в подпункте 14 пункта 1 статьи 251: а) дополнить новым абзацем шестым следующего содержания: "в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кодексом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кодексом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 б) абзацы шестой - двадцатый считать соответственно абзацами седьмым - двадцать первым; в) абзац двадцать первый считать абзацем двадцать вторым и его после слов "управляющих организаций" дополнить словами ",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w:t>
      </w:r>
    </w:p>
    <w:p>
      <w:r>
        <w:rPr>
          <w:b/>
        </w:rPr>
        <w:t>Статья 4</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следующие изменения</w:t>
      </w:r>
    </w:p>
    <w:p>
      <w:r>
        <w:t>пункт 5 части 1 статьи 141 признать утратившим силу</w:t>
      </w:r>
    </w:p>
    <w:p>
      <w:r>
        <w:t>пункт 5 части 1 статьи 161 признать утратившим силу</w:t>
      </w:r>
    </w:p>
    <w:p>
      <w:r>
        <w:rPr>
          <w:b/>
        </w:rPr>
        <w:t>Статья 5</w:t>
      </w:r>
    </w:p>
    <w:p>
      <w:r>
        <w:t>В статье 20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2006, № 27, ст. 2881; 2010, № 6, ст. 566) слова "до 1 марта 2013 года" исключить.</w:t>
      </w:r>
    </w:p>
    <w:p>
      <w:r>
        <w:rPr>
          <w:b/>
        </w:rPr>
        <w:t>Статья 6</w:t>
      </w:r>
    </w:p>
    <w:p>
      <w:r>
        <w:t>Признать утратившими силу абзац восьмой пункта 2 и абзац восьмой пункта 6 статьи 20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Статья 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