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11 Федерального закона "Об основах системы профилактики безнадзорности и правонарушений несовершеннолетних"</w:t>
      </w:r>
    </w:p>
    <w:p>
      <w:r>
        <w:rPr>
          <w:b/>
        </w:rPr>
        <w:t>Статья None. Федеральный закон   от 30.12.2012 № 297-ФЗ</w:t>
      </w:r>
    </w:p>
    <w:p>
      <w:r>
        <w:t>О внесении изменений в статьи 4 и 11 Федерального закона "Об основах системы профилактики безнадзорности и правонарушений несовершеннолетних" РОССИЙСКАЯ ФЕДЕРАЦИЯ ФЕДЕРАЛЬНЫЙ ЗАКОН О внесении изменений в статьи 4 и 11 Федерального закона "Об основах системы профилактики безнадзорности и правонарушений несовершеннолетних" Принят Государственной Думой 19 декабря 2012 года Одобрен Советом Федерации 26 декабря 2012 года Внести в Федеральный закон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2004, № 35, ст. 3607; № 49, ст. 4849; 2007, № 30, ст. 3808; 2011, № 49, ст. 7056) следующие изменения: 1) в пункте 1 статьи 4 слова "образуемые в порядке, установленном законодательством Российской Федерации и законодательством субъектов Российской Федерации," исключить; 2) статью 11 изложить в следующей редакции: "Статья 11. Комиссии по делам несовершеннолетних и защите их прав 1. Комиссии по делам несовершеннолетних и защите их прав создаются на территории субъекта Российской Федерации в порядке, установленном законодательством субъекта Российской Федерации, в целях координации деятельности органов и учреждений системы профилактики безнадзорности и правонарушений несовершеннолетних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выявлению и пресечению случаев вовлечения несовершеннолетних в совершение преступлений и антиобщественных действий. Порядок осуществления деятельности комиссии по делам несовершеннолетних и защите их прав определяется законодательством субъекта Российской Федерации. Примерное положение о комиссиях по делам несовершеннолетних и защите их прав утверждается Правительством Российской Федерации.</w:t>
      </w:r>
    </w:p>
    <w:p>
      <w:r>
        <w:rPr>
          <w:b/>
        </w:rPr>
        <w:t xml:space="preserve">2. </w:t>
      </w:r>
      <w:r>
        <w:t>Комиссии по делам несовершеннолетних и защите их прав в пределах своей компетенции</w:t>
      </w:r>
    </w:p>
    <w:p>
      <w:r>
        <w:rPr>
          <w:b/>
        </w:rPr>
        <w:t xml:space="preserve">3. </w:t>
      </w:r>
      <w:r>
        <w:t>Комиссии по делам несовершеннолетних и защите их прав принимают постановления по вопросам, отнесенным к их компетенции, обязательные для исполнения органами и учреждениями системы профилактики безнадзорности и правонарушений несовершеннолетних. В постановлении комиссии по делам несовершеннолетних и защите их прав указываются выявленные нарушения прав и законных интересов несовершеннолетних, причины и условия, способствующие безнадзорности, беспризорности, правонарушениям и антиобщественным действиям несовершеннолетних, меры по их устранению и сроки принятия указанных мер. Органы и учреждения системы профилактики безнадзорности и правонарушений несовершеннолетних обязаны сообщить комиссии по делам несовершеннолетних и защите их прав о принятых мерах по исполнению данного постановления в срок, указанный в постановлении.". Президент Российской Федерации В.Путин Москва, Кремль 30 декабря 2012 года № 297-ФЗ</w:t>
      </w:r>
    </w:p>
    <w:p>
      <w:r>
        <w:rPr>
          <w:b/>
        </w:rPr>
        <w:t xml:space="preserve">2. </w:t>
      </w:r>
      <w:r>
        <w:t>обеспечивают осуществление мер по защите и восстановлению прав 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</w:t>
      </w:r>
    </w:p>
    <w:p>
      <w:r>
        <w:rPr>
          <w:b/>
        </w:rPr>
        <w:t xml:space="preserve">2. </w:t>
      </w:r>
      <w:r>
        <w:t>подготавливают совместно с соответствующими органами или учреждениями материалы, представляемые в суд, по вопросам, связанным с содержанием несовершеннолетних в специальных учебно-воспитательных учреждениях закрытого типа, а также по иным вопросам, предусмотренным законодательством Российской Федерации</w:t>
      </w:r>
    </w:p>
    <w:p>
      <w:r>
        <w:rPr>
          <w:b/>
        </w:rPr>
        <w:t xml:space="preserve">2. </w:t>
      </w:r>
      <w:r>
        <w:t>рассматривают представления органа управления образовательного учреждения об исключении несовершеннолетних, не получивших общего образования, из образовательного учреждения и по другим вопросам их обучения в случаях, предусмотренных федеральным законом об образовании в Российской Федерации</w:t>
      </w:r>
    </w:p>
    <w:p>
      <w:r>
        <w:rPr>
          <w:b/>
        </w:rPr>
        <w:t xml:space="preserve">2. </w:t>
      </w:r>
      <w:r>
        <w:t>обеспечивают оказание помощи в трудовом и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содействие в определении форм устройства других несовершеннолетних, нуждающихся в помощи государства, а также осуществление иных функций по социальной реабилитации несовершеннолетних, которые предусмотрены законодательством Российской Федерации и законодательством субъектов Российской Федерации</w:t>
      </w:r>
    </w:p>
    <w:p>
      <w:r>
        <w:rPr>
          <w:b/>
        </w:rPr>
        <w:t xml:space="preserve">2. </w:t>
      </w:r>
      <w:r>
        <w:t>применяют меры воздействия в отношении несовершеннолетних, их родителей или иных законных представителей в случаях и порядке, которые предусмотрены законодательством Российской Федерации и законодательством субъектов Российской Федерации</w:t>
      </w:r>
    </w:p>
    <w:p>
      <w:r>
        <w:rPr>
          <w:b/>
        </w:rPr>
        <w:t xml:space="preserve">2. </w:t>
      </w:r>
      <w:r>
        <w:t>подготавливают и направляют в органы государственной власти субъекта Российской Федерации и (или) органы местного самоуправления в порядке, установленном законодательством субъекта Российской Федерации, отчеты о работе по профилактике безнадзорности и правонарушений несовершеннолетних на территории соответствующего субъекта Российской Федерации и (или) на территории соответствующего муниципального образования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