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обеспечения учета изменений состояния здоровья отдельных категорий граждан, подвергшихся радиационному воздействию</w:t>
      </w:r>
    </w:p>
    <w:p>
      <w:r>
        <w:rPr>
          <w:b/>
        </w:rPr>
        <w:t>Статья 1</w:t>
      </w:r>
    </w:p>
    <w:p>
      <w:r>
        <w:t>Закон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 (Ведомости Съезда народных депутатов РСФСР и Верховного Совета РСФСР, 1991, № 21, ст. 699; Ведомости Съезда народных депутатов Российской Федерации и Верховного Совета Российской Федерации, 1992, № 32, ст. 1861; Собрание законодательства Российской Федерации, 1995, № 48, ст. 4561; 1996, № 51, ст. 5680; 1999, № 16, ст. 1937; № 28, ст. 3460; 2000, № 33, ст. 3348; 2001, № 7, ст. 610; № 53, ст. 5025; 2002, № 30, ст. 3033; № 50, ст. 4929; 2003, № 43, ст. 4108; 2004, № 35, ст. 3607; 2005, № 1, ст. 25; 2006, № 6, ст. 637; № 30, ст. 3288; № 50, ст. 5285; 2008, № 9, ст. 817; № 29, ст. 3410; № 30, ст. 3616; № 52, ст. 6224, 6236; 2009, № 18, ст. 2152; № 30, ст. 3739; 2011, № 23, ст. 3270; № 29, ст. 4297; № 47, ст. 6608; № 49, ст. 7024; 2012, № 26, ст. 3446) дополнить статьей 241 следующего содержания: "Статья 241. Национальный радиационно-эпидемиологический регистр Информация о состоянии здоровья и об изменениях состояния здоровья граждан, указанных в пункте 1, абзацах втором - четвертом пункта 2, пунктах 3 - 7, 9 - 12 части первой статьи 13 настоящего Закона, а также потомков (в первом, во втором и в третьем поколении) граждан, указанных в пункте 1, абзацах втором - четвертом пункта 2, пунктах 3 и 4 части первой статьи 13 настоящего Закона, подлежит включению в Национальный радиационно-эпидемиологический регистр. Национальный радиационно-эпидемиологический регистр представляет собой государственную информационную систему персональных данных граждан, подвергшихся воздействию радиации вследствие катастрофы на Чернобыльской АЭС, других радиационных аварий, ядерных испытаний и иных радиационных катастроф и инцидентов, которая создается в целях обеспечения учета изменений состояния здоровья таких граждан в течение их жизни. Формирование и ведение Национального радиационно-эпидемиологического регистра осуществляются в целях использования результатов обязательного специального медицинского наблюдения (диспансеризации) за состоянием здоровья зарегистрированных в нем граждан для оказания им адресной медицинской помощи, а также прогнозирования медицинских радиологических последствий, в том числе отдаленных последствий. Национальный радиационно-эпидемиологический регистр содержит следующую информацию о зарегистрированных в нем гражданах</w:t>
      </w:r>
    </w:p>
    <w:p>
      <w:r>
        <w:t>страховой номер индивидуального лицевого счета гражданина в системе обязательного пенсионного страхования (при наличии)</w:t>
      </w:r>
    </w:p>
    <w:p>
      <w:r>
        <w:t>регистрационный номер и дата регистрации</w:t>
      </w:r>
    </w:p>
    <w:p>
      <w:r>
        <w:t>фамилия, имя, отчество</w:t>
      </w:r>
    </w:p>
    <w:p>
      <w:r>
        <w:t>дата рождения</w:t>
      </w:r>
    </w:p>
    <w:p>
      <w:r>
        <w:t>пол</w:t>
      </w:r>
    </w:p>
    <w:p>
      <w:r>
        <w:t>адрес места жительства или места пребывания</w:t>
      </w:r>
    </w:p>
    <w:p>
      <w:r>
        <w:t>серия, номер, дата выдачи паспорта или иного документа, удостоверяющего личность, и наименование выдавшего их органа</w:t>
      </w:r>
    </w:p>
    <w:p>
      <w:r>
        <w:t>сведения о документах, подтверждающих отнесение гражданина к соответствующей категории</w:t>
      </w:r>
    </w:p>
    <w:p>
      <w:r>
        <w:t>сведения о воздействии радиации, которому подвергся гражданин</w:t>
      </w:r>
    </w:p>
    <w:p>
      <w:r>
        <w:t>сведения о заболеваниях, имевшихся у гражданина до момента, когда он подвергся воздействию радиации</w:t>
      </w:r>
    </w:p>
    <w:p>
      <w:r>
        <w:t>результаты обязательного специального медицинского наблюдения (диспансеризации)</w:t>
      </w:r>
    </w:p>
    <w:p>
      <w:r>
        <w:t>сведения об изменениях в состоянии здоровья гражданина с момента, когда он подвергся воздействию радиации (в случае смерти гражданина указывается ее причина)</w:t>
      </w:r>
    </w:p>
    <w:p>
      <w:r>
        <w:t>дата и основание исключения из регистра. Формирование и ведение Национального радиационно-эпидемиологического регистра осуществляются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здравоохранения, в порядке, установленном Правительством Российской Федерации. Финансовое обеспечение формирования и ведения Национального радиационно-эпидемиологического регистра является расходным обязательством Российской Федерации."</w:t>
      </w:r>
    </w:p>
    <w:p>
      <w:r>
        <w:rPr>
          <w:b/>
        </w:rPr>
        <w:t>Статья 2</w:t>
      </w:r>
    </w:p>
    <w:p>
      <w:r>
        <w:t>Пункт 2 Постановления Верховного Совета Российской Федерации от 27 декабря 1991 года № 2123-I "О распространении действия Закона РСФСР "О социальной защите граждан, подвергшихся воздействию радиации вследствие катастрофы на Чернобыльской АЭС" на граждан из подразделений особого риска" (Ведомости Съезда народных депутатов РСФСР и Верховного Совета РСФСР, 1992, № 4, ст. 138; Собрание законодательства Российской Федерации, 2004, № 35, ст. 3607; 2005, № 1, ст. 25) дополнить абзацем следующего содержания: "Информация о состоянии здоровья и об изменениях состояния здоровья лиц, указанных в пункте 1 настоящего Постановления, подлежит включению в Национальный радиационно-эпидемиологический регистр в порядке, установленном Правительством Российской Федерации.".</w:t>
      </w:r>
    </w:p>
    <w:p>
      <w:r>
        <w:rPr>
          <w:b/>
        </w:rPr>
        <w:t>Статья 3</w:t>
      </w:r>
    </w:p>
    <w:p>
      <w:r>
        <w:t>Федеральный закон от 26 ноября 1998 года №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(Собрание законодательства Российской Федерации, 1998, № 48, ст. 5850; 2000, № 33, ст. 3348; 2001, № 53, ст. 5025; 2004, № 35, ст. 3607; 2005, № 1, ст. 25; 2008, № 30, ст. 3616; 2011, № 1, ст. 26) дополнить статьей 141 следующего содержания: "Статья 141. Информация о состоянии здоровья и об изменениях состояния здоровья граждан, указанных в статье 1 настоящего Федерального закона, и их потомков (в первом, во втором и в третьем поколении) подлежит включению в Национальный радиационно-эпидемиологический регистр в порядке, установленном Правительством Российской Федерации.".</w:t>
      </w:r>
    </w:p>
    <w:p>
      <w:r>
        <w:rPr>
          <w:b/>
        </w:rPr>
        <w:t>Статья 4</w:t>
      </w:r>
    </w:p>
    <w:p>
      <w:r>
        <w:t>Федеральный закон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 (Собрание законодательства Российской Федерации, 2002, № 2, ст. 128; 2004, № 12, ст. 1035; № 35, ст. 3607; 2005, № 1, ст. 25; 2008, № 9, ст. 817; № 29, ст. 3410; № 30, ст. 3616; № 52, ст. 6224, 6236; 2009, № 18, ст. 2152; № 30, ст. 3739; № 52, ст. 6452) дополнить статьей 61 следующего содержания: "Статья 61. Информация о состоянии здоровья и об изменениях состояния здоровья граждан, указанных в части первой статьи 1 настоящего Федерального закона, подлежит включению в Национальный радиационно-эпидемиологический регистр в порядке, установленном Правительством Российской Федерации.".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