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</w:t>
      </w:r>
    </w:p>
    <w:p>
      <w:r>
        <w:rPr>
          <w:b/>
        </w:rPr>
        <w:t>Статья None. Федеральный закон   от 01.02.2013 № 4-ФЗ</w:t>
      </w:r>
    </w:p>
    <w:p>
      <w:r>
        <w:t>О ратификации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 РОССИЙСКАЯ ФЕДЕРАЦИЯ ФЕДЕРАЛЬНЫЙ ЗАКОН О ратификации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 Принят Государственной Думой 18 января 2013 года Одобрен Советом Федерации 23 января 2013 года Ратифицировать Протокол о внесении изменений в Соглашение о Правилах определения страны происхождения товаров в Содружестве Независимых Государств от 20 ноября 2009 года, подписанный в городе Санкт-Петербурге 18 октября 2011 года. Президент Российской Федерации В.Путин Москва, Кремль 1 февраля 2013 года № 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