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архивном деле в Российской Федерации"</w:t>
      </w:r>
    </w:p>
    <w:p>
      <w:r>
        <w:rPr>
          <w:b/>
        </w:rPr>
        <w:t>Статья None. Федеральный закон   от 11.02.2013 № 10-ФЗ</w:t>
      </w:r>
    </w:p>
    <w:p>
      <w:r>
        <w:t>О внесении изменений в Федеральный закон "Об архивном деле в Российской Федерации" РОССИЙСКАЯ ФЕДЕРАЦИЯ ФЕДЕРАЛЬНЫЙ ЗАКОН О внесении изменений в Федеральный закон "Об архивном деле в Российской Федерации" Принят Государственной Думой 25 января 2013 года Одобрен Советом Федерации 6 февраля 2013 года Внести в Федеральный закон от 22 октября 2004 года № 125-ФЗ "Об архивном деле в Российской Федерации" (Собрание законодательства Российской Федерации, 2004, № 43, ст. 4169; 2006, № 50, ст. 5280; 2007, № 49, ст. 6079) следующие изменения</w:t>
      </w:r>
    </w:p>
    <w:p>
      <w:r>
        <w:t>в пункте 3 части 1 статьи 4: а) в подпункте "б" слова ", Государственной корпорации по атомной энергии "Росатом" исключить; б) дополнить подпунктом "е" следующего содержания: "е) государственных корпораций, государственных компаний;"</w:t>
      </w:r>
    </w:p>
    <w:p>
      <w:r>
        <w:t>в пункте 2 части 1 статьи 7 слова "подпункте "б" заменить словами "подпунктах "б" и "е"</w:t>
      </w:r>
    </w:p>
    <w:p>
      <w:r>
        <w:t>пункт 1 статьи 22 после слов "внебюджетных фондов" дополнить словами ", государственных корпораций, государственных компаний". Президент Российской Федерации В.Путин Москва, Кремль 11 февраля 2013 года № 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