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районного суда города Баксана Кабардино-Балкарской Республики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районный суд города Баксана Кабардино-Балкарской Республики, передав относящиеся к его ведению вопросы осуществления правосудия в юрисдикцию Баксанского районного суда Кабардино-Балкарской Республики</w:t>
      </w:r>
    </w:p>
    <w:p>
      <w:r>
        <w:t>установить, что юрисдикция Баксанского районного суда Кабардино-Балкарской Республики распространяется на территории Баксанского района и города Баксана Кабардино-Балкарской Республики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