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безопасности дорожного движения" и Кодекс Российской Федерации об административных правонарушениях</w:t>
      </w:r>
    </w:p>
    <w:p>
      <w:r>
        <w:rPr>
          <w:b/>
        </w:rPr>
        <w:t>Статья 1</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1999, № 10, ст. 1158; 2002, № 18, ст. 1721; 2007, № 49, ст. 6070; 2009, № 48, ст. 5717; 2012, № 25, ст. 3268; № 31, ст. 4320) следующие изменения: 1) пункт 2 статьи 20 изложить в следующей редакции: "2. Юридическим лицам и индивидуальным предпринимателям запрещается: допускать к управлению транспортными средствами водителей, не имеющих российских национальных водительских удостоверений, подтверждающих право на управление транспортными средствами соответствующих категорий и подкатегорий; в какой бы то ни было форме понуждать водителей транспортных средств к нарушению ими требований безопасности дорожного движения или поощрять за такое нарушение."; 2) статью 25 изложить в следующей редакции: "Статья 25. Основные положения, касающиеся допуска к управлению транспортными средствами 1. В Российской Федерации устанавливаются следующие категории и входящие в них подкатегории транспортных средств, на управление которыми предоставляется специальное право (далее - право на управление транспортными средствами): категория "А" - мотоциклы; категория "В" - автомобили (за исключением транспортных средств категории "А"), разрешенная максимальная масса которых не превышает 3500 килограммов и число сидячих мест которых, помимо сиденья водителя, не превышает восьми; автомобили категории "В", сцепленные с прицепом, разрешенная максимальная масса которого не превышает 750 килограммов; автомобили категории "В",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 категория "С" - автомобили, за исключением автомобилей категории "D", разрешенная максимальная масса которых превышает 3500 килограммов; автомобили категории "С", сцепленные с прицепом, разрешенная максимальная масса которого не превышает 750 килограммов; категория "D" - автомобили, предназначенные для перевозки пассажиров и имеющие более восьми сидячих мест, помимо сиденья водителя; автомобили категории "D", сцепленные с прицепом, разрешенная максимальная масса которого не превышает 750 килограммов; категория "BE" - автомобили категории "В", сцепленные с прицепом, разрешенная максимальная масса которого превышает 750 килограммов и превышает массу автомобиля без нагрузки; автомобили категории "В", сцепленные с прицепом, разрешенная максимальная масса которого превышает 750 килограммов, при условии, что общая разрешенная максимальная масса такого состава транспортных средств превышает 3500 килограммов; категория "СЕ" - автомобили категории "С", сцепленные с прицепом, разрешенная максимальная масса которого превышает 750 килограммов; категория "DE" - автомобили категории "D", сцепленные с прицепом, разрешенная максимальная масса которого превышает 750 килограммов; сочлененные автобусы; категория "Тm" - трамваи; категория "Тb" - троллейбусы; категория "М" - мопеды и легкие квадрициклы; подкатегория "А1" -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 подкатегория "В1" - трициклы и квадрициклы; подкатегория "С1" - автомобили, за исключением автомобилей категории "D", разрешенная максимальная масса которых превышает 3500 килограммов, но не превышает 7500 килограммов; автомобили подкатегории "С1", сцепленные с прицепом, разрешенная максимальная масса которого не превышает 750 килограммов; подкатегория "D1" - автомобили, предназначенные для перевозки пассажиров и имеющие более восьми, но не более шестнадцати сидячих мест, помимо сиденья водителя; автомобили подкатегории "D1", сцепленные с прицепом, разрешенная максимальная масса которого не превышает 750 килограммов; подкатегория "С1E" - автомобили подкатегории "С1",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 подкатегория "D1E" - автомобили подкатегории "D1", сцепленные с прицепом, который не предназначен для перевозки пассажиров,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
        <w:rPr>
          <w:b/>
        </w:rPr>
        <w:t xml:space="preserve">2. </w:t>
      </w:r>
      <w:r>
        <w:t>Право на управление транспортными средствами предоставляется лицам, сдавшим соответствующие экзамены, при соблюдении условий, перечисленных в статье 26 настоящего Федерального закона. Проведение экзаменов на право управления транспортными средствами (далее - экзамены), определение состава технических средств контроля, предназначенных для проведения экзаменов, требований к указанным техническим средствам и условий их применения, а также выдача водительских удостоверений осуществляется в порядке, установленном Правительством Российской Федерации. Экзамены принимаются на транспортных средствах с механической или автоматической трансмиссией. Лицам, сдавшим экзамены на транспортных средствах с механической трансмиссией, предоставляется право на управление транспортными средствами соответствующей категории или подкатегории с любым видом трансмиссии. Лицам, сдавшим экзамены на транспортных средствах с автоматической трансмиссией, предоставляется право на управление транспортными средствами соответствующей категории или подкатегории только с автоматической трансмиссией</w:t>
      </w:r>
    </w:p>
    <w:p>
      <w:r>
        <w:rPr>
          <w:b/>
        </w:rPr>
        <w:t xml:space="preserve">3. </w:t>
      </w:r>
      <w:r>
        <w:t>Экзамены проводятся уполномоченными должностными лицами органов внутренних дел Российской Федерации. Экзамены могут проводиться с применением технических средств контроля теоретических знаний и практических навыков экзаменуемых</w:t>
      </w:r>
    </w:p>
    <w:p>
      <w:r>
        <w:rPr>
          <w:b/>
        </w:rPr>
        <w:t xml:space="preserve">4. </w:t>
      </w:r>
      <w:r>
        <w:t>Право на управление транспортными средствами подтверждается водительским удостоверением, а в предусмотренных настоящим Федеральным законом и Кодексом Российской Федерации об административных правонарушениях случаях временным разрешением на право управления транспортными средствами</w:t>
      </w:r>
    </w:p>
    <w:p>
      <w:r>
        <w:rPr>
          <w:b/>
        </w:rPr>
        <w:t xml:space="preserve">5. </w:t>
      </w:r>
      <w:r>
        <w:t>В Российской Федерации выдаются российские национальные и международные водительские удостоверения, соответствующие требованиям международных договоров Российской Федерации</w:t>
      </w:r>
    </w:p>
    <w:p>
      <w:r>
        <w:rPr>
          <w:b/>
        </w:rPr>
        <w:t xml:space="preserve">6. </w:t>
      </w:r>
      <w:r>
        <w:t>Российское национальное водительское удостоверение выдается на срок десять лет, если иное не предусмотрено федеральными законами</w:t>
      </w:r>
    </w:p>
    <w:p>
      <w:r>
        <w:rPr>
          <w:b/>
        </w:rPr>
        <w:t xml:space="preserve">7. </w:t>
      </w:r>
      <w:r>
        <w:t>Российское национальное водительское удостоверение, подтверждающее право на управление транспортными средствами категории "А", подтверждает также право на управление транспортными средствами подкатегории "А1" и подкатегории "В1" с мотоциклетной посадкой или рулем мотоциклетного типа, категории "В" - подкатегории "В1" (кроме транспортных средств с мотоциклетной посадкой или рулем мотоциклетного типа), категории "С" - подкатегории "С1", категории "D" - подкатегории "D1", категории "СЕ" - подкатегории "С1E", категории "DE" - подкатегории "D1E". Российское национальное водительское удостоверение или временное разрешение на право управления транспортными средствами, подтверждающие право на управление транспортными средствами любой из категорий или подкатегорий, перечисленных в настоящей статье, подтверждает право на управление транспортными средствами категории "М"</w:t>
      </w:r>
    </w:p>
    <w:p>
      <w:r>
        <w:rPr>
          <w:b/>
        </w:rPr>
        <w:t xml:space="preserve">8. </w:t>
      </w:r>
      <w:r>
        <w:t>Международное водительское удостоверение выдается на срок до трех лет, но не более чем на срок действия российского национального водительского удостоверения. Выданное в Российской Федерации международное водительское удостоверение признается недействительным для управления транспортными средствами на территории Российской Федерации</w:t>
      </w:r>
    </w:p>
    <w:p>
      <w:r>
        <w:rPr>
          <w:b/>
        </w:rPr>
        <w:t xml:space="preserve">9. </w:t>
      </w:r>
      <w:r>
        <w:t>Выдача российских национальных и международных водительских удостоверений взамен утраченных (похищенных) иностранных национальных и международных водительских удостоверений, выданных в других государствах, не производится</w:t>
      </w:r>
    </w:p>
    <w:p>
      <w:r>
        <w:rPr>
          <w:b/>
        </w:rPr>
        <w:t xml:space="preserve">10. </w:t>
      </w:r>
      <w:r>
        <w:t>Образцы российских национальных водительских удостоверений и образцы международных водительских удостоверений утверждаются в порядке, определяемом Правительством Российской Федерации</w:t>
      </w:r>
    </w:p>
    <w:p>
      <w:r>
        <w:rPr>
          <w:b/>
        </w:rPr>
        <w:t xml:space="preserve">11. </w:t>
      </w:r>
      <w:r>
        <w:t>В случае, если в водительском удостоверении указаны ограничения допуска к управлению транспортными средствами, данное водительское удостоверение признается действительным при условии соблюдения указанных в нем ограничений</w:t>
      </w:r>
    </w:p>
    <w:p>
      <w:r>
        <w:rPr>
          <w:b/>
        </w:rPr>
        <w:t xml:space="preserve">12. </w:t>
      </w:r>
      <w:r>
        <w:t>Лица, постоянно или временно проживающие либо временно пребывающие на территории Российской Федерации, допускаются к управлению транспортными средствами на основании российских национальных водительских удостоверений, а при отсутствии таковых - на основании иностранных национальных или международных водительских удостоверений при соблюдении ограничений, указанных в пункте 13 настоящей статьи</w:t>
      </w:r>
    </w:p>
    <w:p>
      <w:r>
        <w:rPr>
          <w:b/>
        </w:rPr>
        <w:t xml:space="preserve">13. </w:t>
      </w:r>
      <w:r>
        <w:t>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w:t>
      </w:r>
    </w:p>
    <w:p>
      <w:r>
        <w:rPr>
          <w:b/>
        </w:rPr>
        <w:t xml:space="preserve">14. </w:t>
      </w:r>
      <w:r>
        <w:t>Лица, не являющиеся гражданами Российской Федерации, допускаются к управлению транспортными средствами на территории Российской Федерации на основании международного водительского удостоверения при условии, если оно предъявляется вместе с национальным водительским удостоверением</w:t>
      </w:r>
    </w:p>
    <w:p>
      <w:r>
        <w:rPr>
          <w:b/>
        </w:rPr>
        <w:t xml:space="preserve">15. </w:t>
      </w:r>
      <w:r>
        <w:t>Национальное водительское удостоверение, выданное в иностранном государстве, не являющемся совместно с Российской Федерацией участником международных договоров в области обеспечения безопасности дорожного движения, признается действительным для управления транспортными средствами на территории Российской Федерации на основе взаимности при условии, если оно предъявляется вместе с заверенным в установленном порядке переводом на русский язык, за исключением случаев, если в данном водительском удостоверении все записи произведены или дублируются буквами, совпадающими по написанию с буквами русского или латинского алфавита</w:t>
      </w:r>
    </w:p>
    <w:p>
      <w:r>
        <w:rPr>
          <w:b/>
        </w:rPr>
        <w:t xml:space="preserve">16. </w:t>
      </w:r>
      <w:r>
        <w:t>Иностранные национальные и международные водительские удостоверения признаются действительными для управления транспортными средствами на территории Российской Федерации по достижении владельцами указанных водительских удостоверений возраста, предусмотренного статьей 26 настоящего Федерального закона для соответствующих категорий и подкатегорий транспортных средств</w:t>
      </w:r>
    </w:p>
    <w:p>
      <w:r>
        <w:rPr>
          <w:b/>
        </w:rPr>
        <w:t xml:space="preserve">17. </w:t>
      </w:r>
      <w:r>
        <w:t>Положения, предусмотренные пунктами 13 и 16 настоящей статьи, не применяются в случаях участия транспортного средства в международном движении</w:t>
      </w:r>
    </w:p>
    <w:p>
      <w:r>
        <w:rPr>
          <w:b/>
        </w:rPr>
        <w:t xml:space="preserve">18. </w:t>
      </w:r>
      <w:r>
        <w:t>Порядок обмена иностранных национальных и международных водительских удостоверений на российские национальные и международные водительские удостоверения устанавливается Правительством Российской Федерации. Иностранные национальные и международные водительские удостоверения, не соответствующие требованиям международных договоров Российской Федерации, обмену на российские национальные и международные водительские удостоверения не подлежат</w:t>
      </w:r>
    </w:p>
    <w:p>
      <w:r>
        <w:rPr>
          <w:b/>
        </w:rPr>
        <w:t xml:space="preserve">19. </w:t>
      </w:r>
      <w:r>
        <w:t>К транспортным средствам категорий "В", "С" и подкатегории "С1" приравниваются самоходные шасси транспортных средств, используемых для перевозки грузов и относящихся к соответствующим категориям и подкатегории</w:t>
      </w:r>
    </w:p>
    <w:p>
      <w:r>
        <w:rPr>
          <w:b/>
        </w:rPr>
        <w:t xml:space="preserve">20. </w:t>
      </w:r>
      <w:r>
        <w:t>Классификация транспортных средств и их самоходных шасси, перечисленных в настоящей статье, определяется в соответствии с законодательством Российской Федерации о техническом регулировании.";</w:t>
      </w:r>
    </w:p>
    <w:p>
      <w:r>
        <w:rPr>
          <w:b/>
        </w:rPr>
        <w:t xml:space="preserve">2. </w:t>
      </w:r>
      <w:r>
        <w:t>Право на управление транспортными средствами предоставляется: транспортными средствами категории "М" и подкатегории "А1" - лицам, достигшим шестнадцатилетнего возраста; транспортными средствами категорий "А", "В", "С" и подкатегорий "B1", "C1" - лицам, достигшим восемнадцатилетнего возраста; транспортными средствами категорий "D", "Tm", "Tb" и подкатегории "D1" - лицам, достигшим двадцатиоднолетнего возраста; составами транспортных средств категорий "BE", "CE", "DE" - лицам, имеющим право на управление транспортными средствами соответственно категорий "В", "С", "D" в течение не менее двенадцати месяцев; составами транспортных средств подкатегорий "С1E", "D1E" - лицам, имеющим право на управление транспортными средствами соответственно категорий "С", "D" либо подкатегорий "C1", "D1" в течение не менее двенадцати месяцев</w:t>
      </w:r>
    </w:p>
    <w:p>
      <w:r>
        <w:rPr>
          <w:b/>
        </w:rPr>
        <w:t xml:space="preserve">3. </w:t>
      </w:r>
      <w:r>
        <w:t>Лица, достигшие семнадцатилетнего возраста, допускаются к сдаче экзаменов на право управления транспортными средствами категорий "В" и "С" при соблюдении условий, предусмотренных пунктом 1 настоящей статьи. Российские национальные водительские удостоверения выдаются указанным лицам по достижении ими восемнадцатилетнего возраста</w:t>
      </w:r>
    </w:p>
    <w:p>
      <w:r>
        <w:rPr>
          <w:b/>
        </w:rPr>
        <w:t xml:space="preserve">4. </w:t>
      </w:r>
      <w:r>
        <w:t>Лица, проходящие военную службу, после соответствующего профессионального обучения допускаются к сдаче экзаменов на право управления транспортными средствами категории "D" и подкатегории "D1" по достижении девятнадцатилетнего возраста. (В редакции Федерального закона от 02.07.2013 № 185-ФЗ) До достижения указанными лицами двадцатиоднолетнего возраста выданные им по результатам сдачи экзаменов российские национальные водительские удостоверения подтверждают право на управление транспортными средствами категории "D" и подкатегории "D1", принадлежащими только Вооруженным Силам Российской Федерации, другим войскам, воинским формированиям и органам, в которых федеральными законами предусмотрена военная служба.";</w:t>
      </w:r>
    </w:p>
    <w:p>
      <w:r>
        <w:rPr>
          <w:b/>
        </w:rPr>
        <w:t xml:space="preserve">20. </w:t>
      </w:r>
      <w:r>
        <w:t>статью 26 изложить в следующей редакции: "Статья 26. Условия получения права на управление транспортными средствами 1. К сдаче экзаменов допускаются лица, достигшие установленного настоящей статьей возраста, имеющие медицинское заключение об отсутствии противопоказаний к управлению транспортными средствами, прошедшие в установленном порядке соответствующее профессиональное обучение. (В редакции Федерального закона от 02.07.2013 № 185-ФЗ) Примерные программы профессионального обучения водителей транспортных средств соответствующих категорий и подкатегорий разрабатываются уполномоченными на то федеральными органами исполнительной власти в порядке, определяемом Правительством Российской Федерации. (В редакции Федерального закона от 02.07.2013 № 185-ФЗ)</w:t>
      </w:r>
    </w:p>
    <w:p>
      <w:r>
        <w:rPr>
          <w:b/>
        </w:rPr>
        <w:t xml:space="preserve">4. </w:t>
      </w:r>
      <w:r>
        <w:t>статью 27 признать утратившей силу</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18, ст. 1721; 2003, № 27, ст. 2700, 2717; № 46, ст. 4440; № 50, ст. 4847; 2004, № 31, ст. 3229; 2005, № 13, ст. 1077, 1079; № 17, ст. 1484; № 30, ст. 3131; № 50, ст. 5247; 2006, № 18, ст. 1907; № 31, ст. 3420; 2007, № 26, ст. 3089; № 31, ст. 4007; № 46, ст. 5553; 2008, № 52, ст. 6227; 2009, № 19, ст. 2276; № 23, ст. 2776; № 52, ст. 6406; 2010, № 1, ст. 1; № 15, ст. 1743; № 30, ст. 4006; 2011, № 1, ст. 10; № 7, ст. 901; № 15, ст. 2041; № 17, ст. 2310; № 23, ст. 3267; № 27, ст. 3881; № 29, ст. 4298; № 30, ст. 4601; № 45, ст. 6326; 2012, № 6, ст. 621; № 10, ст. 1166; № 29, ст. 3996; № 31, ст. 4320; № 53, ст. 7577; 2013, № 14, ст. 1651) следующие изменения</w:t>
      </w:r>
    </w:p>
    <w:p>
      <w:r>
        <w:t>дополнить статьей 12.321 следующего содержания: "Статья 12.321. Допуск к управлению транспортным средством водителя, не имеющего российского национального водительского удостоверения Допуск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или временного разрешения на право управления транспортными средствами, - 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
        <w:t>в пункте 7 части 2 статьи 23.3 слова "статьей 12.32" заменить словами "статьями 12.32, 12.321"</w:t>
      </w:r>
    </w:p>
    <w:p>
      <w:r>
        <w:rPr>
          <w:b/>
        </w:rPr>
        <w:t>Статья 3</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абзацев тридцать восьмого и сорок третьего пункта 2 статьи 1 настоящего Федерального закона. (В редакции Федерального закона от 02.11.2013 № 285-ФЗ)</w:t>
      </w:r>
    </w:p>
    <w:p>
      <w:r>
        <w:rPr>
          <w:b/>
        </w:rPr>
        <w:t xml:space="preserve">2. </w:t>
      </w:r>
      <w:r>
        <w:t>Абзац сорок третий пункта 2 статьи 1 настоящего Федерального закона вступает в силу по истечении одного года после дня официального опубликования настоящего Федерального закона. (В редакции Федерального закона от 05.05.2014 № 132-ФЗ)</w:t>
      </w:r>
    </w:p>
    <w:p>
      <w:r>
        <w:rPr>
          <w:b/>
        </w:rPr>
        <w:t xml:space="preserve">21. </w:t>
      </w:r>
      <w:r>
        <w:t>Абзац тридцать восьмой пункта 2 статьи 1 настоящего Федерального закона вступает в силу с 1 июня 2017 года. (Часть введена - Федеральный закон от 05.05.2014 № 132-ФЗ) (В редакции Федерального закона от 23.05.2015 № 130-ФЗ)</w:t>
      </w:r>
    </w:p>
    <w:p>
      <w:r>
        <w:rPr>
          <w:b/>
        </w:rPr>
        <w:t xml:space="preserve">3. </w:t>
      </w:r>
      <w:r>
        <w:t>Водительские удостоверения, выданные в Российской Федерации до дня вступления в силу настоящего Федерального закона, признаются действительными до окончания установленного в них срока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