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10 Федерального закона "О государственной гражданской службе Российской Федерации"</w:t>
      </w:r>
    </w:p>
    <w:p>
      <w:r>
        <w:rPr>
          <w:b/>
        </w:rPr>
        <w:t>Статья None. Федеральный закон   от 02.07.2013 № 149-ФЗ</w:t>
      </w:r>
    </w:p>
    <w:p>
      <w:r>
        <w:t>О внесении изменения в статью 10 Федерального закона "О государственной гражданской службе Российской Федерации" РОССИЙСКАЯ ФЕДЕРАЦИЯ ФЕДЕРАЛЬНЫЙ ЗАКОН О внесении изменения в статью 10 Федерального закона "О государственной гражданской службе Российской Федерации" Принят Государственной Думой 21 июня 2013 года Одобрен Советом Федерации 26 июня 2013 года Внести в часть 2 статьи 10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2011, № 1, ст. 31) изменение, изложив ее в следующей редакции: "2.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статьей 9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 Президент Российской Федерации В.Путин Москва, Кремль 2 июля 2013 года № 149-ФЗ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