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6-1 и 6-2 Федерального закона "Об Особой экономической зоне в Магаданской области"</w:t>
      </w:r>
    </w:p>
    <w:p>
      <w:r>
        <w:rPr>
          <w:b/>
        </w:rPr>
        <w:t>Статья 1</w:t>
      </w:r>
    </w:p>
    <w:p>
      <w:r>
        <w:t>Внести в Федеральный закон от 31 мая 1999 года № 104-ФЗ "Об Особой экономической зоне в Магаданской области" (Собрание законодательства Российской Федерации, 1999, № 23, ст. 2807; 2011, № 50, ст. 7351) следующие изменения</w:t>
      </w:r>
    </w:p>
    <w:p>
      <w:r>
        <w:t>в статье 61: а) подпункт 1 пункта 7 дополнить словами "(за исключением подакцизных товаров, помещенных под таможенную процедуру свободной таможенной зоны до 7 января 2012 года, в случаях, установленных статьей 62 настоящего Федерального закона)"; б) в пункте 23: абзац первый после слов "таможенной зоны" дополнить словами ", в том числе подакцизные товары, помещенные под таможенную процедуру свободной таможенной зоны до 7 января 2012 года"; в абзаце втором слова "и строительством" заменить словами ", со строительством, а также с перевозками, осуществляемыми автомобильным транспортом"</w:t>
      </w:r>
    </w:p>
    <w:p>
      <w:r>
        <w:t>в статье 62: а) в пункте 1: слова "В отношении товаров, помещенных под таможенную процедуру свободной таможенной зоны" заменить словами "В отношении подакцизных товаров, помещенных под таможенную процедуру свободной таможенной зоны до 7 января 2012 года"; дополнить абзацем следующего содержания: "В отношении неподакцизных товаров, помещенных под таможенную процедуру свободной таможенной зоны, при их вывозе на остальную часть территории Магаданской области для собственных производственных и технологических нужд уплачиваются только таможенные сборы."; б) абзац первый пункта 4 после слов "с уплатой" дополнить словами "в отношении подакцизных товаров, помещенных под таможенную процедуру свободной таможенной зоны до 7 января 2012 года,"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