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22 Федерального закона "О социальной защите инвалидов в Российской Федерации"</w:t>
      </w:r>
    </w:p>
    <w:p>
      <w:r>
        <w:rPr>
          <w:b/>
        </w:rPr>
        <w:t>Статья None. Федеральный закон   от 02.07.2013 № 168-ФЗ</w:t>
      </w:r>
    </w:p>
    <w:p>
      <w:r>
        <w:t>О внесении изменений в статьи 4 и 22 Федерального закона "О социальной защите инвалидов в Российской Федерации" РОССИЙСКАЯ ФЕДЕРАЦИЯ ФЕДЕРАЛЬНЫЙ ЗАКОН О внесении изменений в статьи 4 и 22 Федерального закона "О социальной защите инвалидов в Российской Федерации" Принят Государственной Думой 21 июня 2013 года Одобрен Советом Федерации 26 июня 2013 года Внести в Федеральный закон от 24 ноября 1995 года № 181-ФЗ "О социальной защите инвалидов в Российской Федерации" (Собрание законодательства Российской Федерации, 1995, № 48, ст. 4563; 1998, № 31, ст. 3803; 1999, № 29, ст. 3693; 2001, № 53, ст. 5024; 2002, № 22, ст. 2026; 2003, № 2, ст. 167; № 43, ст. 4108; 2004, № 35, ст. 3607; 2011, № 30, ст. 4596; 2012, № 29, ст. 3990) следующие изменения</w:t>
      </w:r>
    </w:p>
    <w:p>
      <w:r>
        <w:t>статью 4 дополнить пунктом 21 следующего содержания: "21) определение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жизнедеятельности."</w:t>
      </w:r>
    </w:p>
    <w:p>
      <w:r>
        <w:t>часть первую статьи 22 дополнить предложением следующего содержания: "Специальные рабочие места для трудоустройства инвалидов оснащаются (оборудуются) работодателями с учетом нарушенных функций инвалидов и ограничений их жизнедеятельности в соответствии с основными требованиями к такому оснащению (оборудованию) указанных рабочих мест, определенными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населения.". Президент Российской Федерации В.Путин Москва, Кремль 2 июля 2013 года № 168-ФЗ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