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федерального округа и отдельных субъектов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8, ст. 3487; 2000, № 2, ст. 134; 2003, № 22, ст. 2066; № 23, ст. 2174; № 27, ст. 2700; № 28, ст. 2873; № 52, ст. 5037; 2004, № 27, ст. 2711; № 31, ст. 3231; № 45, ст. 4377; 2005, № 45, ст. 4585; 2006, № 31, ст. 3436; 2007, № 1, ст. 31; № 18, ст. 2118; № 22, ст. 2564; 2008, № 26, ст. 3022; № 30, ст. 3616; № 48, ст. 5519; 2009, № 30, ст. 3739; № 48, ст. 5733; 2010, № 1, ст. 4; № 31, ст. 4198; № 32, ст. 4298; № 40, ст. 4969; № 45, ст. 5752; № 48, ст. 6247; № 49, ст. 6420; 2011, № 1, ст. 16; № 24, ст. 3357; № 27, ст. 3873; № 29, ст. 4291; № 30, ст. 4575, 4593; № 47, ст. 6611; № 48, ст. 6730; № 49, ст. 7014; 2012, № 27, ст. 3588; № 50, ст. 6954; 2013, № 19, ст. 2321; № 23, ст. 2866; № 26, ст. 3207; № 27, ст. 3445; № 30, ст. 4049, 4081) следующие изменения</w:t>
      </w:r>
    </w:p>
    <w:p>
      <w:r>
        <w:t>подпункт 8 пункта 1 статьи 23 дополнить словами ", если иное не предусмотрено настоящим Кодексом"</w:t>
      </w:r>
    </w:p>
    <w:p>
      <w:r>
        <w:t>раздел II дополнить главой 33 следующего содержания: "Глава 33. ОСОБЕННОСТИ НАЛОГООБЛОЖЕНИЯ ПРИ РЕАЛИЗАЦИИ РЕГИОНАЛЬНЫХ ИНВЕСТИЦИОННЫХ ПРОЕКТОВ</w:t>
      </w:r>
    </w:p>
    <w:p>
      <w:r>
        <w:rPr>
          <w:b/>
        </w:rPr>
        <w:t>Статья 258. Общие положения о региональных инвестиционных проектах</w:t>
      </w:r>
    </w:p>
    <w:p>
      <w:r>
        <w:rPr>
          <w:b/>
        </w:rPr>
        <w:t xml:space="preserve">1. </w:t>
      </w:r>
      <w:r>
        <w:t>Региональным инвестиционным проектом для целей настоящего Кодекса признается инвестиционный проект, целью которого является производство товаров и который удовлетворяет одновременно следующим требованиям</w:t>
      </w:r>
    </w:p>
    <w:p>
      <w:r>
        <w:rPr>
          <w:b/>
        </w:rPr>
        <w:t xml:space="preserve">2. </w:t>
      </w:r>
      <w:r>
        <w:t>Требование, установленное подпунктом 1 пункта 1 настоящей статьи, также признается выполненным в случаях, если</w:t>
      </w:r>
    </w:p>
    <w:p>
      <w:r>
        <w:rPr>
          <w:b/>
        </w:rPr>
        <w:t xml:space="preserve">3. </w:t>
      </w:r>
      <w:r>
        <w:t>При определении объема капитальных вложений учитываются затраты на создание (приобретение) амортизируемого имущества, в том числе затраты на осуществление проектно-изыскательских работ, новое строительство,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судов, а также затрат на строительство и реконструкцию жилых помещений). При этом не учитываются: полученные участником регионального инвестиционного проекта машины, оборудование, транспортные средства и иное амортизируемое имущество, затраты на которые ранее включались в объем капитальных вложений участниками других региональных инвестиционных проектов; затраты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включения организации в реестр участников региональных инвестиционных проектов</w:t>
      </w:r>
    </w:p>
    <w:p>
      <w:r>
        <w:rPr>
          <w:b/>
        </w:rPr>
        <w:t xml:space="preserve">4. </w:t>
      </w:r>
      <w:r>
        <w:t>Определение фактического объема капитальных вложений, осуществленных в ходе реализации регионального инвестиционного проекта, осуществляется на основании цен товаров (работ, услуг), определяемых в соответствии со статьей 1053 настоящего Кодекса без учета налога на добавленную стоимость</w:t>
      </w:r>
    </w:p>
    <w:p>
      <w:r>
        <w:rPr>
          <w:b/>
        </w:rPr>
        <w:t xml:space="preserve">5. </w:t>
      </w:r>
      <w:r>
        <w:t>Законом субъекта Российской Федерации может быть увеличен минимальный объем капитальных вложений, указанный в подпункте 4 пункта 1 настоящей статьи, а также установлены иные требования в дополнение к требованиям, предусмотренным настоящей статьей</w:t>
      </w:r>
    </w:p>
    <w:p>
      <w:r>
        <w:rPr>
          <w:b/>
        </w:rPr>
        <w:t xml:space="preserve">1. </w:t>
      </w:r>
      <w:r>
        <w:t>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Республика Бурятия, Республика Саха (Якутия), Республика Тыва, Забайкальский край, Камчатский край, Приморский край, Хабаровский край, Амурская область, Иркутская область, Магаданская область, Сахалинская область, Еврейская автономная область, Чукотский автономный округ</w:t>
      </w:r>
    </w:p>
    <w:p>
      <w:r>
        <w:rPr>
          <w:b/>
        </w:rPr>
        <w:t xml:space="preserve">1. </w:t>
      </w:r>
      <w:r>
        <w:t>региональный инвестиционный проект не может быть направлен на следующие цели: добыча и (или) переработка нефти, добыча природного газа и (или) газового конденсата, оказание услуг по транспортировке нефти и (или) нефтепродуктов, газа и (или) газового конденсата; производство подакцизных товаров (за исключением легковых автомобилей и мотоциклов); осуществление деятельности, по которой применяется налоговая ставка по налогу на прибыль организаций в размере 0 процентов; (Абзац утратил силу - Федеральный закон от 23.05.2016 № 144-ФЗ) 4) объем капитальных вложений в соответствии с инвестиционной декларацией не может быть менее: 50 миллионов рублей при условии осуществления капитальных вложений в срок, не превышающий трех лет со дня включения организации в реестр участников региональных инвестиционных проектов; 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w:t>
      </w:r>
    </w:p>
    <w:p>
      <w:r>
        <w:rPr>
          <w:b/>
        </w:rPr>
        <w:t xml:space="preserve">1. </w:t>
      </w:r>
      <w:r>
        <w:t>каждый региональный инвестиционный проект реализуется единственным участником</w:t>
      </w:r>
    </w:p>
    <w:p>
      <w:r>
        <w:rPr>
          <w:b/>
        </w:rPr>
        <w:t xml:space="preserve">2. </w:t>
      </w:r>
      <w:r>
        <w:t>региональный инвестиционный проект предусматривает производство товаров в рамках единого технологического процесса на территориях нескольких указанных в подпункте 1 пункта 1 настоящей статьи субъектов Российской Федерации</w:t>
      </w:r>
    </w:p>
    <w:p>
      <w:r>
        <w:rPr>
          <w:b/>
        </w:rPr>
        <w:t xml:space="preserve">2. </w:t>
      </w:r>
      <w:r>
        <w:t>региональный инвестиционный проект направлен на добычу полезных ископаемых и соответствующий участок недр частично расположен за пределами территорий указанных в подпункте 1 пункта 1 настоящей статьи субъектов Российской Федерации</w:t>
      </w:r>
    </w:p>
    <w:p>
      <w:r>
        <w:rPr>
          <w:b/>
        </w:rPr>
        <w:t>Статья 259. Налогоплательщики - участники региональных инвестиционных проектов</w:t>
      </w:r>
    </w:p>
    <w:p>
      <w:r>
        <w:rPr>
          <w:b/>
        </w:rPr>
        <w:t xml:space="preserve">1. </w:t>
      </w:r>
      <w:r>
        <w:t>Налогоплательщиком - участником регионального инвестиционного проекта признается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w:t>
      </w:r>
    </w:p>
    <w:p>
      <w:r>
        <w:rPr>
          <w:b/>
        </w:rPr>
        <w:t xml:space="preserve">2. </w:t>
      </w:r>
      <w:r>
        <w:t>Организация получает статус участника регионального инвестиционного проекта со дня включения ее в реестр участников региональных инвестиционных проектов в порядке, установленном настоящей главой</w:t>
      </w:r>
    </w:p>
    <w:p>
      <w:r>
        <w:rPr>
          <w:b/>
        </w:rPr>
        <w:t xml:space="preserve">1. </w:t>
      </w:r>
      <w:r>
        <w:t>государственная регистрация юридического лица осуществлена на территории субъекта Российской Федерации, в котором реализуется региональный инвестиционный проект</w:t>
      </w:r>
    </w:p>
    <w:p>
      <w:r>
        <w:rPr>
          <w:b/>
        </w:rPr>
        <w:t xml:space="preserve">1. </w:t>
      </w:r>
      <w:r>
        <w:t>организация не имеет в своем составе обособленных подразделений, расположенных за пределами территории субъекта (территорий субъектов) Российской Федерации, в котором (которых) реализуется региональный инвестиционный проект</w:t>
      </w:r>
    </w:p>
    <w:p>
      <w:r>
        <w:rPr>
          <w:b/>
        </w:rPr>
        <w:t xml:space="preserve">1. </w:t>
      </w:r>
      <w:r>
        <w:t>организация не применяет специальных налоговых режимов, предусмотренных частью второй настоящего Кодекса</w:t>
      </w:r>
    </w:p>
    <w:p>
      <w:r>
        <w:rPr>
          <w:b/>
        </w:rPr>
        <w:t xml:space="preserve">1. </w:t>
      </w:r>
      <w:r>
        <w:t>организация не является участником консолидированной группы налогоплательщиков</w:t>
      </w:r>
    </w:p>
    <w:p>
      <w:r>
        <w:rPr>
          <w:b/>
        </w:rPr>
        <w:t xml:space="preserve">1. </w:t>
      </w:r>
      <w:r>
        <w:t>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r>
        <w:rPr>
          <w:b/>
        </w:rPr>
        <w:t xml:space="preserve">1. </w:t>
      </w:r>
      <w:r>
        <w:t>организация ранее не была участником регионального инвестиционного проекта и не является участником (правопреемником участника) иного реализуемого регионального инвестиционного проекта</w:t>
      </w:r>
    </w:p>
    <w:p>
      <w:r>
        <w:rPr>
          <w:b/>
        </w:rPr>
        <w:t xml:space="preserve">1. </w:t>
      </w:r>
      <w:r>
        <w:t>организация имеет в собственности (в аренде на срок не менее чем до 1 января 2024 года) земельный участок (земельные участки), на котором (которых) планируется реализация регионального инвестиционного проекта</w:t>
      </w:r>
    </w:p>
    <w:p>
      <w:r>
        <w:rPr>
          <w:b/>
        </w:rPr>
        <w:t xml:space="preserve">1. </w:t>
      </w:r>
      <w:r>
        <w:t>организация имеет разрешение на строительство в случае, если наличие такого разрешения является обязательным для реализации регионального инвестиционного проекта</w:t>
      </w:r>
    </w:p>
    <w:p>
      <w:r>
        <w:rPr>
          <w:b/>
        </w:rPr>
        <w:t xml:space="preserve">1. </w:t>
      </w:r>
      <w:r>
        <w:t>организация не является резидентом особой экономической зоны любого типа</w:t>
      </w:r>
    </w:p>
    <w:p>
      <w:r>
        <w:rPr>
          <w:b/>
        </w:rPr>
        <w:t>Статья 25.10. Реестр участников региональных инвестиционных проектов</w:t>
      </w:r>
    </w:p>
    <w:p>
      <w:r>
        <w:rPr>
          <w:b/>
        </w:rPr>
        <w:t xml:space="preserve">1. </w:t>
      </w:r>
      <w:r>
        <w:t>Реестр участников региональных инвестиционных проектов (далее в настоящей главе - реестр) ведется федеральным органом исполнительной власти, уполномоченным по контролю и надзору в области налогов и сборов, на основании решений и сведений, направляемых в порядке, предусмотренном настоящей статьей,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и уполномоченным органом государственной власти соответствующего субъекта Российской Федерации. В реестре отражаются сведения об участниках региональных инвестиционных проектов, а также сведения о региональных инвестиционных проектах, содержащиеся в соответствующих инвестиционных декларациях. Порядок ведения реестра, состав сведений, содержащихся в реестре, и форма инвестиционной декларации устанавливаются федеральным органом исполнительной власти, уполномоченным по контролю и надзору в области налогов и сборов</w:t>
      </w:r>
    </w:p>
    <w:p>
      <w:r>
        <w:rPr>
          <w:b/>
        </w:rPr>
        <w:t xml:space="preserve">2. </w:t>
      </w:r>
      <w:r>
        <w:t>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учетом положений статьи 2511 и пунктов 1 - 3 статьи 2512 настоящего Кодекса. Решение о прекращении статуса участника регионального инвестиционного проекта принимается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по основаниям, установленным пунктом 4 статьи 2512 настоящего Кодекса</w:t>
      </w:r>
    </w:p>
    <w:p>
      <w:r>
        <w:rPr>
          <w:b/>
        </w:rPr>
        <w:t xml:space="preserve">3. </w:t>
      </w:r>
      <w:r>
        <w:t>Указанные в пункте 2 настоящей статьи решения, а также иные необходимые сведения направляются в электронной форме в федеральный орган исполнительной власти, уполномоченный по контролю и надзору в области налогов и сборов, в течение трех рабочих дней со дня принятия соответствующего решения</w:t>
      </w:r>
    </w:p>
    <w:p>
      <w:r>
        <w:rPr>
          <w:b/>
        </w:rPr>
        <w:t>Статья 25.11. Порядок включения организации в реестр</w:t>
      </w:r>
    </w:p>
    <w:p>
      <w:r>
        <w:rPr>
          <w:b/>
        </w:rPr>
        <w:t xml:space="preserve">1. </w:t>
      </w:r>
      <w:r>
        <w:t>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w:t>
      </w:r>
    </w:p>
    <w:p>
      <w:r>
        <w:rPr>
          <w:b/>
        </w:rPr>
        <w:t xml:space="preserve">2. </w:t>
      </w:r>
      <w:r>
        <w:t>В случае реализации регионального инвестиционного проекта на территориях нескольких субъектов Российской Федерации в соответствии с пунктом 2 статьи 258 настоящего Кодекса заявление о включении в реестр подается организацией в уполномоченный орган государственной власти того субъекта Российской Федерации, в котором организация стоит на учете в налоговом органе по месту своего нахождения</w:t>
      </w:r>
    </w:p>
    <w:p>
      <w:r>
        <w:rPr>
          <w:b/>
        </w:rPr>
        <w:t xml:space="preserve">3. </w:t>
      </w:r>
      <w:r>
        <w:t>В случае, если документы, указанные в подпунктах 2 и 3 пункта 1 настоящей статьи, не представлены организацией, то по межведомственному запросу уполномоченного органа государственной власти субъекта Российской Федерации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записи о государственной регистрации этой организации в Единый государственный реестр юридических лиц, а федеральный орган исполнительной власти, уполномоченный по контролю и надзору в области налогов и сборов, представляет сведения, подтверждающие факт постановки такой организации на учет в налоговом органе</w:t>
      </w:r>
    </w:p>
    <w:p>
      <w:r>
        <w:rPr>
          <w:b/>
        </w:rPr>
        <w:t xml:space="preserve">4. </w:t>
      </w:r>
      <w:r>
        <w:t>Сведения, подтверждающие соответствие организации требованиям, установленным подпунктами 1 - 6 пункта 1 статьи 259 настоящего Кодекса, представляются федеральным органом исполнительной власти, уполномоченным по контролю и надзору в области налогов и сборов, по межведомственному запросу уполномоченного органа государственной власти субъекта Российской Федерации</w:t>
      </w:r>
    </w:p>
    <w:p>
      <w:r>
        <w:rPr>
          <w:b/>
        </w:rPr>
        <w:t xml:space="preserve">5. </w:t>
      </w:r>
      <w:r>
        <w:t>Уполномоченный орган государственной власти субъекта Российской Федерации проверяет соответствие документов, приложенных к заявлению о включении в реестр, перечню документов, указанных в пункте 1 настоящей статьи, в срок не более чем три рабочих дня со дня их представления в указанный уполномоченный орган и на основании результатов указанной проверки направляет организации одно из следующих решений</w:t>
      </w:r>
    </w:p>
    <w:p>
      <w:r>
        <w:rPr>
          <w:b/>
        </w:rPr>
        <w:t xml:space="preserve">6. </w:t>
      </w:r>
      <w:r>
        <w:t>Если иное не предусмотрено настоящим пунктом, в течение тридцати дней со дня направления решения о принятии указанного в пункте 1 настоящей статьи заявления к рассмотрению уполномоченный орган государственной власти субъекта Российской Федерации в порядке, установленном законом субъекта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 и не позднее пяти дней со дня принятия соответствующего решения направляет его организации. В случае реализации регионального инвестиционного проекта на территориях нескольких субъектов Российской Федерации в соответствии с пунктом 2 статьи 258 настоящего Кодекса уполномоченный орган государственной власти субъекта Российской Федерации, принявший заявление о включении в реестр к рассмотрению, по согласованию с уполномоченными органами государственной власти субъектов Российской Федерации, на территориях которых реализуется региональный инвестиционный проект, принимает одно из решений, указанных в абзаце первом настоящего пункта, в течение сорока дней со дня направления организации решения о принятии заявления о включении в реестр к рассмотрению</w:t>
      </w:r>
    </w:p>
    <w:p>
      <w:r>
        <w:rPr>
          <w:b/>
        </w:rPr>
        <w:t xml:space="preserve">7. </w:t>
      </w:r>
      <w:r>
        <w:t>Включение организации в реестр производится с 1-го числа календарного месяца, следующего за месяцем, в котором было принято соответствующее решение</w:t>
      </w:r>
    </w:p>
    <w:p>
      <w:r>
        <w:rPr>
          <w:b/>
        </w:rPr>
        <w:t xml:space="preserve">1. </w:t>
      </w:r>
      <w:r>
        <w:t>копии учредительных документов организации, удостоверенные в установленном порядке</w:t>
      </w:r>
    </w:p>
    <w:p>
      <w:r>
        <w:rPr>
          <w:b/>
        </w:rPr>
        <w:t xml:space="preserve">1. </w:t>
      </w:r>
      <w:r>
        <w:t>копия документа, подтверждающего факт внесения записи о государственной регистрации организации в Единый государственный реестр юридических лиц</w:t>
      </w:r>
    </w:p>
    <w:p>
      <w:r>
        <w:rPr>
          <w:b/>
        </w:rPr>
        <w:t xml:space="preserve">1. </w:t>
      </w:r>
      <w:r>
        <w:t>копия свидетельства о постановке организации на учет в налоговом органе</w:t>
      </w:r>
    </w:p>
    <w:p>
      <w:r>
        <w:rPr>
          <w:b/>
        </w:rPr>
        <w:t xml:space="preserve">1. </w:t>
      </w:r>
      <w:r>
        <w:t>инвестиционная декларация (с приложением инвестиционного проекта)</w:t>
      </w:r>
    </w:p>
    <w:p>
      <w:r>
        <w:rPr>
          <w:b/>
        </w:rPr>
        <w:t xml:space="preserve">1. </w:t>
      </w:r>
      <w:r>
        <w:t>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
        <w:rPr>
          <w:b/>
        </w:rPr>
        <w:t xml:space="preserve">5. </w:t>
      </w:r>
      <w:r>
        <w:t>о принятии указанного заявления к рассмотрению</w:t>
      </w:r>
    </w:p>
    <w:p>
      <w:r>
        <w:rPr>
          <w:b/>
        </w:rPr>
        <w:t xml:space="preserve">5. </w:t>
      </w:r>
      <w:r>
        <w:t>об отказе в принятии указанного заявления к рассмотрению в случае непредставления документов, указанных в подпунктах 1, 4 и 5 пункта 1 настоящей статьи</w:t>
      </w:r>
    </w:p>
    <w:p>
      <w:r>
        <w:rPr>
          <w:b/>
        </w:rPr>
        <w:t>Статья 25.12. Внесение изменений в сведения, содержащиеся в реестре, и прекращение статуса участника регионального инвестиционного проекта</w:t>
      </w:r>
    </w:p>
    <w:p>
      <w:r>
        <w:rPr>
          <w:b/>
        </w:rPr>
        <w:t xml:space="preserve">1. </w:t>
      </w:r>
      <w:r>
        <w:t>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субъекта Российской Федерации в соответствии с настоящей статьей, при условии соблюдения требований, предъявляемых к региональным инвестиционным проектам и (или) их участникам, установленных настоящим Кодексом и (или) законами соответствующих субъектов Российской Федерации</w:t>
      </w:r>
    </w:p>
    <w:p>
      <w:r>
        <w:rPr>
          <w:b/>
        </w:rPr>
        <w:t xml:space="preserve">2. </w:t>
      </w:r>
      <w:r>
        <w:t>Внесение в инвестиционную декларацию изменений, касающихся условий реализации регионального инвестиционного проекта, осуществляется уполномоченным органом государственной власти субъекта Российской Федерации на основании заявления участника регионального инвестиционного проекта, составленного в произвольной форме, содержащего обоснование необходимости внесения таких изменений, в порядке, предусмотренном статьей 2511 настоящего Кодекса для включения организации в реестр</w:t>
      </w:r>
    </w:p>
    <w:p>
      <w:r>
        <w:rPr>
          <w:b/>
        </w:rPr>
        <w:t xml:space="preserve">3. </w:t>
      </w:r>
      <w:r>
        <w:t>Основаниями для отказа во внесении изменений в инвестиционную декларацию являются</w:t>
      </w:r>
    </w:p>
    <w:p>
      <w:r>
        <w:rPr>
          <w:b/>
        </w:rPr>
        <w:t xml:space="preserve">4. </w:t>
      </w:r>
      <w:r>
        <w:t>Статус участника регионального инвестиционного проекта подлежит прекращению</w:t>
      </w:r>
    </w:p>
    <w:p>
      <w:r>
        <w:rPr>
          <w:b/>
        </w:rPr>
        <w:t xml:space="preserve">2. </w:t>
      </w:r>
      <w:r>
        <w:t>Если капитальные вложения в соответствии с региональным инвестиционным проектом должны быть осуществлены в срок, не превышающий пяти лет со дня включения организации в реестр участников региональных инвестиционных проектов, то в рамках выездной налоговой проверки налогоплательщика - участника регионального инвестиционного проекта может быть проверен период, не превышающий пяти календарных лет, предшествующих году, в котором вынесено решение о проведении проверки</w:t>
      </w:r>
    </w:p>
    <w:p>
      <w:r>
        <w:rPr>
          <w:b/>
        </w:rPr>
        <w:t xml:space="preserve">3. </w:t>
      </w:r>
      <w:r>
        <w:t>Налогоплательщик - участник регионального инвестиционного проекта, удовлетворяющего требованиям, предусмотренным абзацем третьим подпункта 4 пункта 1 статьи 258 настоящего Кодекса,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а также документов, подтверждающих соответствие показателей реализации регионального инвестиционного проекта требованиям к региональным инвестиционным проектам и (или) его участникам, установленным настоящим Кодексом и (или) законами соответствующих субъектов Российской Федерации</w:t>
      </w:r>
    </w:p>
    <w:p>
      <w:r>
        <w:rPr>
          <w:b/>
        </w:rPr>
        <w:t xml:space="preserve">4. </w:t>
      </w:r>
      <w:r>
        <w:t>Положения настоящей статьи распространяются также на проведение выездной налоговой проверки организации, статус участника регионального инвестиционного проекта которой прекращен.";</w:t>
      </w:r>
    </w:p>
    <w:p>
      <w:r>
        <w:rPr>
          <w:b/>
        </w:rPr>
        <w:t xml:space="preserve">3. </w:t>
      </w:r>
      <w:r>
        <w:t>изменение цели регионального инвестиционного проекта</w:t>
      </w:r>
    </w:p>
    <w:p>
      <w:r>
        <w:rPr>
          <w:b/>
        </w:rPr>
        <w:t xml:space="preserve">3. </w:t>
      </w:r>
      <w:r>
        <w:t>снижение общего объема финансирования регионального инвестиционного проекта в совокупности более чем на 10 процентов по отношению к уровню, заявленному в первоначальной инвестиционной декларации</w:t>
      </w:r>
    </w:p>
    <w:p>
      <w:r>
        <w:rPr>
          <w:b/>
        </w:rPr>
        <w:t xml:space="preserve">3. </w:t>
      </w:r>
      <w:r>
        <w:t>изменение графика ежегодного объема инвестиций, исключающее возможность реализации регионального инвестиционного проекта с соблюдением установленных требований</w:t>
      </w:r>
    </w:p>
    <w:p>
      <w:r>
        <w:rPr>
          <w:b/>
        </w:rPr>
        <w:t xml:space="preserve">3. </w:t>
      </w:r>
      <w:r>
        <w:t>в результате вносимых изменений региональный инвестиционный проект перестанет удовлетворять иным требованиям, предусмотренным настоящим Кодексом и (или) законами соответствующих субъектов Российской Федерации</w:t>
      </w:r>
    </w:p>
    <w:p>
      <w:r>
        <w:rPr>
          <w:b/>
        </w:rPr>
        <w:t xml:space="preserve">4. </w:t>
      </w:r>
      <w:r>
        <w:t>на основании заявления участника регионального инвестиционного проекта о прекращении статуса участника регионального инвестиционного проекта - со дня, указанного в заявлении</w:t>
      </w:r>
    </w:p>
    <w:p>
      <w:r>
        <w:rPr>
          <w:b/>
        </w:rPr>
        <w:t xml:space="preserve">4. </w:t>
      </w:r>
      <w:r>
        <w:t>на основании вступившего в силу решения по результатам налоговой проверки, проведенной в порядке, установленном настоящим Кодексом, выявившей несоответствие регионального инвестиционного проекта и (или) его участника требованиям, установленным настоящим Кодексом и (или) законодательством субъекта Российской Федерации, - со дня включения организации в реестр</w:t>
      </w:r>
    </w:p>
    <w:p>
      <w:r>
        <w:rPr>
          <w:b/>
        </w:rPr>
        <w:t xml:space="preserve">4. </w:t>
      </w:r>
      <w:r>
        <w:t>в случае внесения в Единый государственный реестр юридических лиц записи о том, что организация - участник регионального инвестиционного проекта находится в процессе ликвидации, - со дня, следующего за днем внесения соответствующей записи в Единый государственный реестр юридических лиц</w:t>
      </w:r>
    </w:p>
    <w:p>
      <w:r>
        <w:rPr>
          <w:b/>
        </w:rPr>
        <w:t xml:space="preserve">4. </w:t>
      </w:r>
      <w:r>
        <w:t>в случае прекращения деятельности организации - участника регионального инвестиционного проекта в результате реорганизации в форме слияния, разделения, присоединения к другому юридическому лицу или преобразования - со дня, следующего за днем внесения соответствующей записи в Единый государственный реестр юридических лиц</w:t>
      </w:r>
    </w:p>
    <w:p>
      <w:r>
        <w:rPr>
          <w:b/>
        </w:rPr>
        <w:t xml:space="preserve">4. </w:t>
      </w:r>
      <w:r>
        <w:t>на основании вступившего в законную силу решения арбитражного суда о признании должника банкротом - со дня, следующего за днем вступления в законную силу такого решения."</w:t>
      </w:r>
    </w:p>
    <w:p>
      <w:r>
        <w:rPr>
          <w:b/>
        </w:rPr>
        <w:t xml:space="preserve">4. </w:t>
      </w:r>
      <w:r>
        <w:t>статью 88 дополнить пунктом 12 следующего содержания: "12. При проведении камеральной налоговой проверки налоговой декларации (расчета), представленной налогоплательщиком - участником регионального инвестиционного проекта, по налогам,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налоговый орган вправе истребовать у такого налогоплательщика сведения и документы, подтверждающие соответствие показателей реализации регионального инвестиционного проекта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
        <w:rPr>
          <w:b/>
        </w:rPr>
        <w:t xml:space="preserve">4. </w:t>
      </w:r>
      <w:r>
        <w:t>в статье 89:</w:t>
      </w:r>
    </w:p>
    <w:p>
      <w:r>
        <w:rPr>
          <w:b/>
        </w:rPr>
        <w:t xml:space="preserve">4. </w:t>
      </w:r>
      <w:r>
        <w:t>дополнить статьей 892 следующего содержания: "Статья 892. Особенности проведения выездной налоговой проверки налогоплательщика - участника регионального инвестиционного проекта 1. Предметом выездной налоговой проверки налогоплательщика - участника регионального инвестиционного проекта помимо предмета, установленного пунктом 4 статьи 89 настоящего Кодекса, является соответствие показателей реализации регионального инвестиционного проекта требованиям, предъявляемым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
        <w:rPr>
          <w:b/>
        </w:rPr>
        <w:t xml:space="preserve">4. </w:t>
      </w:r>
      <w:r>
        <w:t>в пункте 4: абзац первый дополнить словами ", если иное не предусмотрено настоящей главой"; в абзаце втором слова "настоящей статьей" заменить словами "настоящим Кодексом"</w:t>
      </w:r>
    </w:p>
    <w:p>
      <w:r>
        <w:rPr>
          <w:b/>
        </w:rPr>
        <w:t xml:space="preserve">4. </w:t>
      </w:r>
      <w:r>
        <w:t>дополнить пунктом 19 следующего содержания: "19. Правила, предусмотренные настоящей статьей, применяются при проведении выездных налоговых проверок налогоплательщика - участника регионального инвестиционного проекта с учетом особенностей, установленных статьей 892 настоящего Кодекса."</w:t>
      </w:r>
    </w:p>
    <w:p>
      <w:r>
        <w:rPr>
          <w:b/>
        </w:rPr>
        <w:t xml:space="preserve">4. </w:t>
      </w:r>
      <w:r>
        <w:t>пункт 1 статьи 102 дополнить подпунктом 7 следующего содержания: "7) о специальных налоговых режимах, применяемых налогоплательщиками, а также об участии налогоплательщика в консолидированной группе налогоплательщиков."</w:t>
      </w:r>
    </w:p>
    <w:p>
      <w:r>
        <w:rPr>
          <w:b/>
        </w:rPr>
        <w:t xml:space="preserve">4. </w:t>
      </w:r>
      <w:r>
        <w:t>в статье 10514:</w:t>
      </w:r>
    </w:p>
    <w:p>
      <w:r>
        <w:rPr>
          <w:b/>
        </w:rPr>
        <w:t xml:space="preserve">4. </w:t>
      </w:r>
      <w:r>
        <w:t>пункт 2 дополнить подпунктом 7 следующего содержания: "7) хотя бы одна из сторон сделки является участником регионального инвестиционного проекта, применяющим налоговую ставку по налогу на прибыль организаций, подлежащему зачислению в федеральный бюджет, в размере 0 процентов и (или) пониженную налоговую ставку по налогу на прибыль организаций, подлежащему зачислению в бюджет субъекта Российской Федерации, в порядке и на условиях, предусмотренных статьей 2843 настоящего Кодекса."</w:t>
      </w:r>
    </w:p>
    <w:p>
      <w:r>
        <w:rPr>
          <w:b/>
        </w:rPr>
        <w:t xml:space="preserve">4. </w:t>
      </w:r>
      <w:r>
        <w:t>в абзаце шестом подпункта 2 пункта 4 слова "подпунктами 2 - 5" заменить словами "подпунктами 2 - 7"</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3429; 2002, № 1, ст. 4; № 22, ст. 2026; № 30, ст. 3027, 3033; 2003, № 1, ст. 2, 6; № 23, ст. 2174; № 28, ст. 2886; № 52, ст. 5030; 2004, № 27, ст. 2711; № 31, ст. 3220, 3231; № 34, ст. 3517, 3520, 3522, 3525; № 35, ст. 3607; № 41, ст. 3994; 2005, № 1, ст. 30; № 24, ст. 2312; № 30, ст. 3118, 3128; № 52, ст. 5581; 2006, № 3, ст. 280; № 23, ст. 2382; № 31, ст. 3436, 3443, 3450; № 45, ст. 4627; № 52, ст. 5498; 2007, № 1, ст. 31, 39; № 21, ст. 2462; № 22, ст. 2563, 2564; № 31, ст. 3991, 4013; № 46, ст. 5557; № 49, ст. 6045, 6071; № 50, ст. 6237, 6245; 2008, № 18, ст. 1942; № 27, ст. 3126; № 30, ст. 3591, 3614; № 48, ст. 5500, 5519; № 49, ст. 5723; № 52, ст. 6237; 2009, № 1, ст. 13, 21, 31; № 11, ст. 1265; № 29, ст. 3598, 3639; № 30, ст. 3739; № 48, ст. 5711, 5731; № 51, ст. 6153, 6155; № 52, ст. 6444, 6455; 2010, № 15, ст. 1737; № 19, ст. 2291; № 31, ст. 4198; № 32, ст. 4298; № 40, ст. 4969; № 47, ст. 6034; № 48, ст. 6247, 6248; № 49, ст. 6409; 2011, № 1, ст. 7, 9, 21, 37; № 11, ст. 1492; № 23, ст. 3262, 3265; № 24, ст. 3357; № 27, ст. 3881; № 29, ст. 4291; № 30, ст. 4563, 4575, 4583, 4587, 4593, 4596, 4597, 4606; № 45, ст. 6335; № 47, ст. 6610, 6611; № 48, ст. 6729, 6731; № 49, ст. 7014, 7015, 7016, 7017, 7037, 7043; 2012, № 14, ст. 1545; № 19, ст. 2281; № 25, ст. 3268; № 27, ст. 3588; № 41, ст. 5526, 5527; № 49, ст. 6749, 6751; № 53, ст. 7596, 7603, 7607; 2013, № 19, ст. 2321; № 23, ст. 2866, 2889; № 27, ст. 3444; № 30, ст. 4046, 4048, 4081, 4084) следующие изменения: 1) в статье 284: а) пункт 1 дополнить абзацем следующего содержания: "Для организаций - участников региональных инвестиционных проектов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2843 настоящего Кодекса."; б) дополнить пунктом 15 следующего содержания: "15. Для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 2) дополнить статьей 2843 следующего содержания: "Статья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1. Налогоплательщик - участник регионального инвестиционного проекта при условии, что доходы от реализации товаров, произведенных в результате реализации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вправе применять к налоговой базе налоговые ставки в размерах и порядке, которые предусмотрены настоящей статьей.</w:t>
      </w:r>
    </w:p>
    <w:p>
      <w:r>
        <w:rPr>
          <w:b/>
        </w:rPr>
        <w:t xml:space="preserve">2. </w:t>
      </w:r>
      <w:r>
        <w:t>Налоговая ставка, предусмотренная пунктом 15 статьи 284 настоящего Кодекса, применяется в течение десяти налоговых периодов начиная с налогового периода, в котором в соответствии с данными налогового учета были признаны первые доходы от реализации товаров, произведенных в результате реализации регионального инвестиционного проекта, если иное не предусмотрено настоящей статьей</w:t>
      </w:r>
    </w:p>
    <w:p>
      <w:r>
        <w:rPr>
          <w:b/>
        </w:rPr>
        <w:t xml:space="preserve">3. </w:t>
      </w:r>
      <w:r>
        <w:t>Размер налоговой ставки налога, подлежащего зачислению в бюджеты субъектов Российской Федерации, не может превышать 10 процентов в течение пяти налоговых периодов начиная с налогового периода, в котором в соответствии с данными налогового учета были признаны первые доходы от реализации товаров, произведенных в результате реализации регионального инвестиционного проекта, и не может быть менее 10 процентов в течение следующих пяти налоговых периодов</w:t>
      </w:r>
    </w:p>
    <w:p>
      <w:r>
        <w:rPr>
          <w:b/>
        </w:rPr>
        <w:t xml:space="preserve">4. </w:t>
      </w:r>
      <w:r>
        <w:t>В случае, если налогоплательщик - участник регионального инвестиционного проекта, указанного в абзаце втором подпункта 4 пункта 1 статьи 258 настоящего Кодекса, не получил доходов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четвертого налогового периода считая с того налогового периода, в котором такой участник был включен в реестр участников региональных инвестиционных проектов</w:t>
      </w:r>
    </w:p>
    <w:p>
      <w:r>
        <w:rPr>
          <w:b/>
        </w:rPr>
        <w:t xml:space="preserve">5. </w:t>
      </w:r>
      <w:r>
        <w:t>В случае, если налогоплательщик - участник регионального инвестиционного проекта, указанного в абзаце третьем подпункта 4 пункта 1 статьи 258 настоящего Кодекса, не получил доходов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участник был включен в реестр участников региональных инвестиционных проектов, сроки, предусмотренные пунктами 2 и 3 настоящей статьи, начинают исчисляться с шестого налогового периода считая с того налогового периода, в котором такой налогоплательщик был включен в реестр участников региональных инвестиционных проектов</w:t>
      </w:r>
    </w:p>
    <w:p>
      <w:r>
        <w:rPr>
          <w:b/>
        </w:rPr>
        <w:t xml:space="preserve">6. </w:t>
      </w:r>
      <w:r>
        <w:t>Участники региональных инвестиционных проектов, удовлетворяющих требованиям, предусмотренным абзацем вторым подпункта 4 пункта 1 статьи 258 настоящего Кодекса, утрачивают право на применение налоговых ставок в размерах и порядке, предусмотренных настоящей статьей, начиная с 1 января 2027 года.";</w:t>
      </w:r>
    </w:p>
    <w:p>
      <w:r>
        <w:rPr>
          <w:b/>
        </w:rPr>
        <w:t xml:space="preserve">2. </w:t>
      </w:r>
      <w:r>
        <w:t>В случае, если раздельный учет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регионального инвестиционного проекта, производится в соответствии с настоящей главой начиная с того отчетного (налогового) периода, в котором было прекращено ведение такого раздельного учета</w:t>
      </w:r>
    </w:p>
    <w:p>
      <w:r>
        <w:rPr>
          <w:b/>
        </w:rPr>
        <w:t xml:space="preserve">3. </w:t>
      </w:r>
      <w:r>
        <w:t>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учитываются при исчислении налоговой базы только при выполнении условия, предусмотренного пунктом 1 статьи 2843 настоящего Кодекса</w:t>
      </w:r>
    </w:p>
    <w:p>
      <w:r>
        <w:rPr>
          <w:b/>
        </w:rPr>
        <w:t xml:space="preserve">4. </w:t>
      </w:r>
      <w:r>
        <w:t>При прекращении статуса участника регионального инвестиционного проекта по основаниям, указанным в подпунктах 1, 3, 4 и 5 пункта 4 статьи 2512 настоящего Кодекса, при условии осуществления им капитальных вложений в объеме, предусмотренном региональным инвестиционным проектом, последним отчетным периодом применения налоговых ставок, предусмотренных статьей 2843 настоящего Кодекса, является отчетный период, предшествующий отчетному периоду, в котором статус участника регионального инвестиционного проекта был прекращен</w:t>
      </w:r>
    </w:p>
    <w:p>
      <w:r>
        <w:rPr>
          <w:b/>
        </w:rPr>
        <w:t xml:space="preserve">5. </w:t>
      </w:r>
      <w:r>
        <w:t>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 исчисленного без учета статуса организации как участника регионального инвестиционного проекта за весь период нахождения такой организации в реестре участников региональных инвестиционных проектов, в следующих случаях</w:t>
      </w:r>
    </w:p>
    <w:p>
      <w:r>
        <w:rPr>
          <w:b/>
        </w:rPr>
        <w:t xml:space="preserve">6. </w:t>
      </w:r>
      <w:r>
        <w:t>При определении налоговой базы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r>
        <w:rPr>
          <w:b/>
        </w:rPr>
        <w:t xml:space="preserve">4. </w:t>
      </w:r>
      <w:r>
        <w:t>Коэффициент Ктд принимается равным 0 до начала применения налоговой ставки налога на прибыль организаций, установленной пунктом 15 статьи 284 настоящего Кодекса, в соответствии с пунктом 2 статьи 2843 настоящего Кодекса</w:t>
      </w:r>
    </w:p>
    <w:p>
      <w:r>
        <w:rPr>
          <w:b/>
        </w:rPr>
        <w:t xml:space="preserve">5. </w:t>
      </w:r>
      <w:r>
        <w:t>В течение ста двадцати налоговых периодов считая с начала применения ставки налога на прибыль организаций в соответствии с пунктом 2 статьи 2843 настоящего Кодекса коэффициент Ктд принимается равным</w:t>
      </w:r>
    </w:p>
    <w:p>
      <w:r>
        <w:rPr>
          <w:b/>
        </w:rPr>
        <w:t xml:space="preserve">6. </w:t>
      </w:r>
      <w:r>
        <w:t>дополнить статьей 2882 следующего содержания: "Статья 2882. Особенности исчисления налога участниками региональных инвестиционных проектов 1. Участники региональных инвестиционных проектов исчисляют налог в соответствии с настоящей главой с учетом особенностей, установленных настоящей статьей, при условии ведения раздельного учета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w:t>
      </w:r>
    </w:p>
    <w:p>
      <w:r>
        <w:rPr>
          <w:b/>
        </w:rPr>
        <w:t xml:space="preserve">5. </w:t>
      </w:r>
      <w:r>
        <w:t>при прекращении статуса участника регионального инвестиционного проекта по основаниям, указанным в подпунктах 1, 3, 4 и 5 пункта 4 статьи 2512 настоящего Кодекса, и при невыполнении требования к общему объему капитальных вложений, предусмотренного региональным инвестиционным проектом</w:t>
      </w:r>
    </w:p>
    <w:p>
      <w:r>
        <w:rPr>
          <w:b/>
        </w:rPr>
        <w:t xml:space="preserve">5. </w:t>
      </w:r>
      <w:r>
        <w:t>при прекращении статуса участника регионального инвестиционного проекта в соответствии с подпунктом 2 пункта 4 статьи 2512 настоящего Кодекса</w:t>
      </w:r>
    </w:p>
    <w:p>
      <w:r>
        <w:rPr>
          <w:b/>
        </w:rPr>
        <w:t xml:space="preserve">6. </w:t>
      </w:r>
      <w:r>
        <w:t>статью 342 дополнить пунктом 22 следующего содержания: "22. Указанные в подпунктах 1 - 6, 8, 12 - 15 пункта 2 настоящей статьи налоговые ставки (за исключением налоговых ставок, применяемых в отношении общераспространенных полезных ископаемых, а также подземных промышленных и термальных вод) умножаются на коэффициент, характеризующий территорию добычи полезного ископаемого (Ктд), определяемый в соответствии со статьей 3423 настоящего Кодекса."</w:t>
      </w:r>
    </w:p>
    <w:p>
      <w:r>
        <w:rPr>
          <w:b/>
        </w:rPr>
        <w:t xml:space="preserve">6. </w:t>
      </w:r>
      <w:r>
        <w:t>дополнить статьей 3423 следующего содержания: "Статья 3423. Порядок определения и применения коэффициента, характеризующего территорию добычи полезного ископаемого 1. Коэффициент, характеризующий территорию добычи полезного ископаемого (Ктд), применяется участником регионального инвестиционного проекта, направленного на добычу полезных ископаемых, начиная с налогового периода, в котором организация внесена в реестр участников региональных инвестиционных проектов. (Абзац утратил силу - Федеральный закон от 23.05.2016 № 144-ФЗ) (Абзац утратил силу - Федеральный закон от 23.05.2016 № 144-ФЗ)</w:t>
      </w:r>
    </w:p>
    <w:p>
      <w:r>
        <w:rPr>
          <w:b/>
        </w:rPr>
        <w:t xml:space="preserve">5. </w:t>
      </w:r>
      <w:r>
        <w:t>0 - в течение первых двадцати четырех налоговых периодов</w:t>
      </w:r>
    </w:p>
    <w:p>
      <w:r>
        <w:rPr>
          <w:b/>
        </w:rPr>
        <w:t xml:space="preserve">5. </w:t>
      </w:r>
      <w:r>
        <w:t>0,2 - с двадцать пятого по сорок восьмой включительно налоговый период</w:t>
      </w:r>
    </w:p>
    <w:p>
      <w:r>
        <w:rPr>
          <w:b/>
        </w:rPr>
        <w:t xml:space="preserve">5. </w:t>
      </w:r>
      <w:r>
        <w:t>0,4 - с сорок девятого по семьдесят второй включительно налоговый период</w:t>
      </w:r>
    </w:p>
    <w:p>
      <w:r>
        <w:rPr>
          <w:b/>
        </w:rPr>
        <w:t xml:space="preserve">5. </w:t>
      </w:r>
      <w:r>
        <w:t>0,6 - с семьдесят третьего по девяносто шестой включительно налоговый период</w:t>
      </w:r>
    </w:p>
    <w:p>
      <w:r>
        <w:rPr>
          <w:b/>
        </w:rPr>
        <w:t xml:space="preserve">5. </w:t>
      </w:r>
      <w:r>
        <w:t>0,8 - с девяносто седьмого по сто двадцатый включительно налоговый период</w:t>
      </w:r>
    </w:p>
    <w:p>
      <w:r>
        <w:rPr>
          <w:b/>
        </w:rPr>
        <w:t xml:space="preserve">5. </w:t>
      </w:r>
      <w:r>
        <w:t>1 - в последующие налоговые периоды."</w:t>
      </w:r>
    </w:p>
    <w:p>
      <w:r>
        <w:rPr>
          <w:b/>
        </w:rPr>
        <w:t>Статья 3</w:t>
      </w:r>
    </w:p>
    <w:p>
      <w:r>
        <w:rPr>
          <w:b/>
        </w:rPr>
        <w:t xml:space="preserve">1. </w:t>
      </w:r>
      <w:r>
        <w:t>Настоящий Федеральный закон вступает в силу с 1 января 2014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2. </w:t>
      </w:r>
      <w:r>
        <w:t>(Часть утратила силу - Федеральный закон от 16.04.2022 № 96-ФЗ)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