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Федерации, органов местного самоуправления и их должностных лиц в сфере межнациональных отношений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№ 50, ст. 5279; 2007, № 1, ст. 21; № 21, ст. 2455; № 25, ст. 2977; № 43, ст. 5084; № 46, ст. 5553; 2008, № 48, ст. 5517; № 52, ст. 6236; 2009, № 19, ст. 2280; № 48, ст. 5733; № 52, ст. 6441; 2010, № 15, ст. 1736; № 49, ст. 6409; 2011, № 17, ст. 2310; № 29, ст. 4283; № 30, ст. 4572, 4590, 4591, 4594, 4595; № 48, ст. 6730; № 49, ст. 7015, 7039; 2012, № 26, ст. 3444, 3446; № 50, ст. 6967; 2013, № 14, ст. 1663; № 19, ст. 2325; № 27, ст. 3477) следующие изменения</w:t>
      </w:r>
    </w:p>
    <w:p>
      <w:r>
        <w:t>часть 1 статьи 14 дополнить пунктом 72 следующего содержания: "72)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конфликтов;"</w:t>
      </w:r>
    </w:p>
    <w:p>
      <w:r>
        <w:t>часть 1 статьи 15 дополнить пунктом 62 следующего содержания: "62)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муниципального района,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конфликтов;"</w:t>
      </w:r>
    </w:p>
    <w:p>
      <w:r>
        <w:t>часть 1 статьи 16 дополнить пунктом 72 следующего содержания: "72)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городского округа,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конфликтов;"</w:t>
      </w:r>
    </w:p>
    <w:p>
      <w:r>
        <w:t>(Пункт утратил силу - Федеральный закон от 20.03.2025 № 33-ФЗ)</w:t>
      </w:r>
    </w:p>
    <w:p>
      <w:r>
        <w:rPr>
          <w:b/>
        </w:rPr>
        <w:t>Статья 3</w:t>
      </w:r>
    </w:p>
    <w:p>
      <w:r>
        <w:t>Пункт 4 части 1 статьи 18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3215) изложить в следующей редакции: "4)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организаций;".</w:t>
      </w:r>
    </w:p>
    <w:p>
      <w:r>
        <w:rPr>
          <w:b/>
        </w:rPr>
        <w:t>Статья 4</w:t>
      </w:r>
    </w:p>
    <w:p>
      <w:r>
        <w:t>Внести в Федеральный закон от 2 марта 2007 года № 25-ФЗ "О муниципальной службе в Российской Федерации" (Собрание законодательства Российской Федерации, 2007, № 10, ст. 1152; 2008, № 30, ст. 3616; № 52, ст. 6222, 6235; 2011, № 19, ст. 2709; № 43, ст. 5976; № 48, ст. 6730; 2012, № 50, ст. 6954; 2013, № 27, ст. 3462) следующие изменения: 1) пункт 3 части 1 статьи 12 изложить в следующей редакции: "3)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организаций;"; 2) дополнить статьей 142 следующего содержания: "Статья 142. Требования к служебному поведению муниципального служащего 1. Муниципальный служащий обязан: 1) исполнять должностные обязанности добросовестно, на высоком профессиональном уровне; 2) обеспечивать равное, беспристрастное отношение ко всем физическим и юридическим лицам и организациям,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организаций и граждан; 3)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 4)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и религиозных объединений и иных организаций; 5) проявлять корректность в обращении с гражданами; 6) проявлять уважение к нравственным обычаям и традициям народов Российской Федерации; 7) учитывать культурные и иные особенности различных этнических и социальных групп, а также конфессий; 8) способствовать межнациональному и межконфессиональному согласию; 9) не допускать конфликтных ситуаций, способных нанести ущерб его репутации или авторитету муниципального органа.</w:t>
      </w:r>
    </w:p>
    <w:p>
      <w:r>
        <w:rPr>
          <w:b/>
        </w:rPr>
        <w:t xml:space="preserve">2. </w:t>
      </w:r>
      <w:r>
        <w:t>Муниципальный служащий, являющийся руководителем, обязан не допускать случаи принуждения муниципальных служащих к участию в деятельности политических партий, других общественных и религиозных объединений."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