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w:t>
      </w:r>
    </w:p>
    <w:p>
      <w:r>
        <w:rPr>
          <w:b/>
        </w:rPr>
        <w:t>Статья 1</w:t>
      </w:r>
    </w:p>
    <w:p>
      <w:r>
        <w:t>Внести в часть первую Гражданского кодекса Российской Федерации (Собрание законодательства Российской Федерации, 1994, № 32, ст. 3301; 2003, № 2, ст. 167; 2005, № 1, ст. 39; 2007, № 27, ст. 3213; № 31, ст. 3993; № 41, ст. 4845; 2009, № 1, ст. 14; 2011, № 50, ст. 7347) следующие изменения</w:t>
      </w:r>
    </w:p>
    <w:p>
      <w:r>
        <w:t>параграф 3 главы 23 изложить в следующей редакции: "§ 3. Залог 1. Общие положения о залоге</w:t>
      </w:r>
    </w:p>
    <w:p>
      <w:r>
        <w:rPr>
          <w:b/>
        </w:rPr>
        <w:t>Статья 334. Понятие залога</w:t>
      </w:r>
    </w:p>
    <w:p>
      <w:r>
        <w:rPr>
          <w:b/>
        </w:rPr>
        <w:t xml:space="preserve">1. </w:t>
      </w:r>
      <w:r>
        <w:t>В силу залога кредитор по обеспеченному залогом обязательству (залогодержатель) имеет право в случае неисполнения или ненадлежащего исполнения должником этого обязательства получить удовлетворение из стоимости заложенного имущества (предмета залога) преимущественно перед другими кредиторами лица, которому принадлежит заложенное имущество (залогодателя). В случаях и в порядке, которые предусмотрены законом, требование залогодержателя может быть удовлетворено путем передачи предмета залога залогодержателю (оставления у залогодержателя)</w:t>
      </w:r>
    </w:p>
    <w:p>
      <w:r>
        <w:rPr>
          <w:b/>
        </w:rPr>
        <w:t xml:space="preserve">2. </w:t>
      </w:r>
      <w:r>
        <w:t>Залогодержатель преимущественно перед другими кредиторами залогодателя вправе получить удовлетворение обеспеченного залогом требования также за счет: страхового возмещения за утрату или повреждение заложенного имущества независимо от того, в чью пользу оно застраховано, если только утрата или повреждение произошли не по причинам, за которые залогодержатель отвечает; причитающегося залогодателю возмещения, предоставляемого взамен заложенного имущества, в частности если право собственности залогодателя на имущество, являющееся предметом залога, прекращается по основаниям и в порядке, которые установлены законом, вследствие изъятия (выкупа) для государственных или муниципальных нужд, реквизиции или национализации, а также в иных случаях, предусмотренных законом; причитающихся залогодателю или залогодержателю доходов от использования заложенного имущества третьими лицами; имущества, причитающегося залогодателю при исполнении третьим лицом обязательства, право требовать исполнения которого является предметом залога. В случаях, указанных в абзацах втором - пятом настоящего пункта, залогодержатель вправе требовать причитающиеся ему денежную сумму или иное имущество непосредственно от обязанного лица, если иное не предусмотрено законом или договором</w:t>
      </w:r>
    </w:p>
    <w:p>
      <w:r>
        <w:rPr>
          <w:b/>
        </w:rPr>
        <w:t xml:space="preserve">3. </w:t>
      </w:r>
      <w:r>
        <w:t>Если иное не предусмотрено законом или договором, при недостаточности суммы, вырученной в результате обращения взыскания на заложенное имущество, для погашения требования залогодержатель вправе удовлетворить свое требование в непогашенной части за счет иного имущества должника, не пользуясь преимуществом, основанным на залоге. Если сумма, вырученная в результате обращения взыскания на заложенное имущество, превышает размер обеспеченного залогом требования залогодержателя, разница возвращается залогодателю. Соглашение об отказе залогодателя от права на получение указанной разницы ничтожно</w:t>
      </w:r>
    </w:p>
    <w:p>
      <w:r>
        <w:rPr>
          <w:b/>
        </w:rPr>
        <w:t xml:space="preserve">4. </w:t>
      </w:r>
      <w:r>
        <w:t>К отдельным видам залога (статьи 357 - 35817) применяются общие положения о залоге, если иное не предусмотрено правилами настоящего Кодекса об этих видах залога. К залогу недвижимого имущества (ипотеке) применяются правила настоящего Кодекса о вещных правах, а в части, не урегулированной указанными правилами и законом об ипотеке, общие положения о залоге</w:t>
      </w:r>
    </w:p>
    <w:p>
      <w:r>
        <w:rPr>
          <w:b/>
        </w:rPr>
        <w:t xml:space="preserve">5. </w:t>
      </w:r>
      <w:r>
        <w:t>Если иное не вытекает из существа отношений залога, кредитор или иное управомоченное лицо, в чьих интересах был наложен запрет на распоряжение имуществом (статья 1741), обладает правами и обязанностями залогодержателя в отношении этого имущества с момента вступления в силу решения суда, которым требования таких кредитора или иного управомоченного лица были удовлетворены. Очередность удовлетворения указанных требований определяется в соответствии с положениями статьи 3421 настоящего Кодекса по дате, на которую соответствующий запрет считается возникшим</w:t>
      </w:r>
    </w:p>
    <w:p>
      <w:r>
        <w:rPr>
          <w:b/>
        </w:rPr>
        <w:t>Статья 334.1. Основания возникновения залога</w:t>
      </w:r>
    </w:p>
    <w:p>
      <w:r>
        <w:rPr>
          <w:b/>
        </w:rPr>
        <w:t xml:space="preserve">1. </w:t>
      </w:r>
      <w:r>
        <w:t>Залог между залогодателем и залогодержателем возникает на основании договора. В случаях, установленных законом, залог возникает при наступлении указанных в законе обстоятельств (залог на основании закона)</w:t>
      </w:r>
    </w:p>
    <w:p>
      <w:r>
        <w:rPr>
          <w:b/>
        </w:rPr>
        <w:t xml:space="preserve">2. </w:t>
      </w:r>
      <w:r>
        <w:t>Правила настоящего Кодекса о залоге на основании договора соответственно применяются к залогу, возникшему на основании закона, если законом не установлено иное</w:t>
      </w:r>
    </w:p>
    <w:p>
      <w:r>
        <w:rPr>
          <w:b/>
        </w:rPr>
        <w:t xml:space="preserve">3. </w:t>
      </w:r>
      <w:r>
        <w:t>В случае возникновения залога на основании закона залогодатель и залогодержатель вправе заключить соглашение, регулирующее их отношения. К такому соглашению применяются правила настоящего Кодекса о форме договора залога</w:t>
      </w:r>
    </w:p>
    <w:p>
      <w:r>
        <w:rPr>
          <w:b/>
        </w:rPr>
        <w:t>Статья 335. Залогодатель</w:t>
      </w:r>
    </w:p>
    <w:p>
      <w:r>
        <w:rPr>
          <w:b/>
        </w:rPr>
        <w:t xml:space="preserve">1. </w:t>
      </w:r>
      <w:r>
        <w:t>Залогодателем может быть как сам должник, так и третье лицо. В случае, когда залогодателем является третье лицо, к отношениям между залогодателем, должником и залогодержателем применяются правила статей 364 - 367 настоящего Кодекса, если законом или соглашением между соответствующими лицами не предусмотрено иное</w:t>
      </w:r>
    </w:p>
    <w:p>
      <w:r>
        <w:rPr>
          <w:b/>
        </w:rPr>
        <w:t xml:space="preserve">2. </w:t>
      </w:r>
      <w:r>
        <w:t>Право передачи вещи в залог принадлежит собственнику вещи. Лицо, имеющее иное вещное право, может передавать вещь в залог в случаях, предусмотренных настоящим Кодексом. Если вещь передана в залог залогодержателю лицом, которое не являлось ее собственником или иным образом не было надлежаще управомочено распоряжаться имуществом, о чем залогодержатель не знал и не должен был знать (добросовестный залогодержатель), собственник заложенного имущества имеет права и несет обязанности залогодателя, предусмотренные настоящим Кодексом, другими законами и договором залога. Правила, предусмотренные абзацем вторым настоящего пункта, не применяются, если вещь, переданная в залог, была утеряна до этого собственником или лицом, которому вещь была передана собственником во владение, либо была похищена у того или другого, либо выбыла из их владения иным путем помимо их воли</w:t>
      </w:r>
    </w:p>
    <w:p>
      <w:r>
        <w:rPr>
          <w:b/>
        </w:rPr>
        <w:t xml:space="preserve">3. </w:t>
      </w:r>
      <w:r>
        <w:t>Если предметом залога является имущество, на отчуждение которого требуется согласие или разрешение другого лица либо уполномоченного органа, такое же согласие или такое же разрешение необходимо для передачи этого имущества в залог, за исключением случаев, когда залог возникает в силу закона</w:t>
      </w:r>
    </w:p>
    <w:p>
      <w:r>
        <w:rPr>
          <w:b/>
        </w:rPr>
        <w:t xml:space="preserve">4. </w:t>
      </w:r>
      <w:r>
        <w:t>В случае, если имущество залогодателя, являющееся предметом залога, перешло в порядке правопреемства к нескольким лицам, каждый из правопреемников (приобретателей имущества) несет вытекающие из залога последствия неисполнения обеспеченного залогом обязательства соразмерно перешедшей к нему части указанного имущества. Если предмет залога неделим или по иным основаниям остается в общей собственности правопреемников, они становятся солидарными созалогодателями</w:t>
      </w:r>
    </w:p>
    <w:p>
      <w:r>
        <w:rPr>
          <w:b/>
        </w:rPr>
        <w:t>Статья 335.1. Созалогодержатели</w:t>
      </w:r>
    </w:p>
    <w:p>
      <w:r>
        <w:rPr>
          <w:b/>
        </w:rPr>
        <w:t xml:space="preserve">1. </w:t>
      </w:r>
      <w:r>
        <w:t>В случаях, предусмотренных законом или договором, предмет залога может находиться в залоге у нескольких лиц, имеющих на него равные по старшинству права залогодержателей (созалогодержатели), в обеспечение исполнения разных обязательств, по которым созалогодержатели являются самостоятельными кредиторами. Если иное не установлено законом или соглашением между созалогодержателями, каждый из них самостоятельно осуществляет права и обязанности залогодержателя. При обращении взыскания на предмет залога, находящийся в залоге у созалогодержателей, применяются правила пунктов 2 и 6 статьи 3421 настоящего Кодекса. Денежные суммы, вырученные от реализации предмета залога, распределяются между созалогодержателями пропорционально размерам их требований, обеспеченных залогом, если иное не предусмотрено соглашением между ними или не вытекает из существа отношений между созалогодержателями</w:t>
      </w:r>
    </w:p>
    <w:p>
      <w:r>
        <w:rPr>
          <w:b/>
        </w:rPr>
        <w:t xml:space="preserve">2. </w:t>
      </w:r>
      <w:r>
        <w:t>Если иное не предусмотрено законом или договором, солидарные или долевые кредиторы по обязательству, исполнение которого обеспечено залогом, являются солидарными созалогодержателями по такому залогу. При обращении взыскания на предмет залога, находящийся в залоге у солидарных созалогодержателей, применяются правила пункта 6 статьи 3421 настоящего Кодекса. Денежные суммы, вырученные от реализации предмета залога, распределяются между созалогодержателями, являющимися солидарными кредиторами по основному обязательству, в порядке, установленном пунктом 4 статьи 326 настоящего Кодекса. Денежные суммы, вырученные от реализации предмета залога, распределяются между созалогодержателями, являющимися долевыми кредиторами по основному обязательству, пропорционально размерам их требований, обеспеченных залогом, если иное не предусмотрено договором между ними</w:t>
      </w:r>
    </w:p>
    <w:p>
      <w:r>
        <w:rPr>
          <w:b/>
        </w:rPr>
        <w:t>Статья 336. Предмет залога</w:t>
      </w:r>
    </w:p>
    <w:p>
      <w:r>
        <w:rPr>
          <w:b/>
        </w:rPr>
        <w:t xml:space="preserve">1. </w:t>
      </w:r>
      <w:r>
        <w:t>Предметом залога может быть всякое имущество, в том числе вещи и имущественные права, за исключением имущества, на которое не допускается обращение взыскания, требований, неразрывно связанных с личностью кредитора, в частности требований об алиментах, о возмещении вреда, причиненного жизни или здоровью, и иных прав, уступка которых другому лицу запрещена законом. Залог отдельных видов имущества может быть ограничен или запрещен законом</w:t>
      </w:r>
    </w:p>
    <w:p>
      <w:r>
        <w:rPr>
          <w:b/>
        </w:rPr>
        <w:t xml:space="preserve">2. </w:t>
      </w:r>
      <w:r>
        <w:t>Договором залога или в отношении залога, возникающего на основании закона, законом может быть предусмотрен залог имущества, которое залогодатель приобретет в будущем</w:t>
      </w:r>
    </w:p>
    <w:p>
      <w:r>
        <w:rPr>
          <w:b/>
        </w:rPr>
        <w:t xml:space="preserve">3. </w:t>
      </w:r>
      <w:r>
        <w:t>На полученные в результате использования заложенного имущества плоды, продукцию и доходы залог распространяется в случаях, предусмотренных законом или договором</w:t>
      </w:r>
    </w:p>
    <w:p>
      <w:r>
        <w:rPr>
          <w:b/>
        </w:rPr>
        <w:t xml:space="preserve">4. </w:t>
      </w:r>
      <w:r>
        <w:t>При заключении договора залога залогодатель обязан предупредить в письменной форме залогодержателя о всех известных ему к моменту заключения договора правах третьих лиц на предмет залога (вещных правах, правах, возникающих из договоров аренды, ссуды и т. п.). В случае неисполнения залогодателем этой обязанности залогодержатель вправе потребовать досрочного исполнения обеспеченного залогом обязательства или изменения условий договора залога, если иное не предусмотрено законом или договором</w:t>
      </w:r>
    </w:p>
    <w:p>
      <w:r>
        <w:rPr>
          <w:b/>
        </w:rPr>
        <w:t>Статья 337. Обеспечиваемое залогом требование</w:t>
      </w:r>
    </w:p>
    <w:p>
      <w:r>
        <w:t>Если иное не предусмотрено законом или договором, залог обеспечивает требование в том объеме, какой оно имеет к моменту удовлетворения, в частности проценты, неустойку, возмещение убытков, причиненных просрочкой исполнения, а также возмещение необходимых расходов залогодержателя на содержание предмета залога и связанных с обращением взыскания на предмет залога и его реализацией расходов.</w:t>
      </w:r>
    </w:p>
    <w:p>
      <w:r>
        <w:rPr>
          <w:b/>
        </w:rPr>
        <w:t>Статья 338. Владение предметом залога</w:t>
      </w:r>
    </w:p>
    <w:p>
      <w:r>
        <w:rPr>
          <w:b/>
        </w:rPr>
        <w:t xml:space="preserve">1. </w:t>
      </w:r>
      <w:r>
        <w:t>Заложенное имущество остается у залогодателя, если иное не предусмотрено настоящим Кодексом, другим законом или договором</w:t>
      </w:r>
    </w:p>
    <w:p>
      <w:r>
        <w:rPr>
          <w:b/>
        </w:rPr>
        <w:t xml:space="preserve">2. </w:t>
      </w:r>
      <w:r>
        <w:t>Предмет залога может быть оставлен у залогодателя под замком и печатью залогодержателя. Предмет залога может быть оставлен у залогодателя с наложением знаков, свидетельствующих о залоге (твердый залог)</w:t>
      </w:r>
    </w:p>
    <w:p>
      <w:r>
        <w:rPr>
          <w:b/>
        </w:rPr>
        <w:t xml:space="preserve">3. </w:t>
      </w:r>
      <w:r>
        <w:t>Предмет залога, переданный залогодателем на время во владение или в пользование третьему лицу, считается оставленным у залогодателя</w:t>
      </w:r>
    </w:p>
    <w:p>
      <w:r>
        <w:rPr>
          <w:b/>
        </w:rPr>
        <w:t>Статья 339. Условия и форма договора залога</w:t>
      </w:r>
    </w:p>
    <w:p>
      <w:r>
        <w:rPr>
          <w:b/>
        </w:rPr>
        <w:t xml:space="preserve">1. </w:t>
      </w:r>
      <w:r>
        <w:t>В договоре залога должны быть указаны предмет залога, существо, размер и срок исполнения обязательства, обеспечиваемого залогом. Условия, относящиеся к основному обязательству, считаются согласованными, если в договоре залога имеется отсылка к договору, из которого возникло или возникнет в будущем обеспечиваемое обязательство. Стороны могут предусмотреть в договоре залога условие о порядке реализации заложенного имущества, взыскание на которое обращено по решению суда, или условие о возможности обращения взыскания на заложенное имущество во внесудебном порядке</w:t>
      </w:r>
    </w:p>
    <w:p>
      <w:r>
        <w:rPr>
          <w:b/>
        </w:rPr>
        <w:t xml:space="preserve">2. </w:t>
      </w:r>
      <w:r>
        <w:t>В договоре залога, залогодателем по которому является лицо, осуществляющее предпринимательскую деятельность, обязательство, обеспечиваемое залогом, включая будущее обязательство, может быть описано способом, позволяющим определить обязательство в качестве обязательства, обеспеченного залогом, на момент обращения взыскания, в том числе путем указания на обеспечение всех существующих и (или) будущих обязательств должника перед кредитором в пределах определенной суммы. В договоре залога, залогодателем по которому является лицо, осуществляющее предпринимательскую деятельность, предмет залога может быть описан любым способом, позволяющим идентифицировать имущество в качестве предмета залога на момент обращения взыскания, в том числе путем указания на залог всего имущества залогодателя или определенной части его имущества либо на залог имущества определенных рода или вида</w:t>
      </w:r>
    </w:p>
    <w:p>
      <w:r>
        <w:rPr>
          <w:b/>
        </w:rPr>
        <w:t xml:space="preserve">3. </w:t>
      </w:r>
      <w:r>
        <w:t>Договор залога должен быть заключен в простой письменной форме, если законом или соглашением сторон не установлена нотариальная форма. Договор залога в обеспечение исполнения обязательств по договору, который должен быть нотариально удостоверен, подлежит нотариальному удостоверению. Несоблюдение правил, содержащихся в настоящем пункте, влечет недействительность договора залога</w:t>
      </w:r>
    </w:p>
    <w:p>
      <w:r>
        <w:rPr>
          <w:b/>
        </w:rPr>
        <w:t>Статья 339.1. Государственная регистрация и учет залога</w:t>
      </w:r>
    </w:p>
    <w:p>
      <w:r>
        <w:rPr>
          <w:b/>
        </w:rPr>
        <w:t xml:space="preserve">1. </w:t>
      </w:r>
      <w:r>
        <w:t>Залог подлежит государственной регистрации и возникает с момента такой регистрации в следующих случаях</w:t>
      </w:r>
    </w:p>
    <w:p>
      <w:r>
        <w:rPr>
          <w:b/>
        </w:rPr>
        <w:t xml:space="preserve">2. </w:t>
      </w:r>
      <w:r>
        <w:t>Записи о залоге ценных бумаг совершаются в соответствии с правилами настоящего Кодекса и других законов о ценных бумагах</w:t>
      </w:r>
    </w:p>
    <w:p>
      <w:r>
        <w:rPr>
          <w:b/>
        </w:rPr>
        <w:t xml:space="preserve">3. </w:t>
      </w:r>
      <w:r>
        <w:t>Сведения о залоге прав по договору банковского счета учитываются в соответствии с правилами статьи 35811 настоящего Кодекса</w:t>
      </w:r>
    </w:p>
    <w:p>
      <w:r>
        <w:rPr>
          <w:b/>
        </w:rPr>
        <w:t xml:space="preserve">4. </w:t>
      </w:r>
      <w:r>
        <w:t>Залог иного имущества, не относящегося к недвижимым вещам, помимо указанного в пунктах 1 - 3 настоящей статьи имущества, может быть учтен путем регистрации уведомлений о залоге, поступивших от залогодателя, залогодержателя или в случаях, установленных законодательством о нотариате, от другого лица, в реестре уведомлений о залоге такого имущества (реестр уведомлений о залоге движимого имущества). Реестр уведомлений о залоге движимого имущества ведется в порядке, установленном законодательством о нотариате. В случае изменения или прекращения залога, в отношении которого зарегистрировано уведомление о залоге, залогодержатель обязан направить в порядке, установленном законодательством о нотариате, уведомление об изменении залога или об исключении сведений о залоге в течение трех рабочих дней с момента, когда он узнал или должен был узнать об изменении или о прекращении залога. В случаях, предусмотренных законодательством о нотариате, уведомление об изменении залога или об исключении сведений о залоге направляет иное указанное в законе лицо. Залогодержатель в отношениях с третьими лицами вправе ссылаться на принадлежащее ему право залога только с момента совершения записи об учете залога, за исключением случаев, если третье лицо знало или должно было знать о существовании залога ранее этого. Отсутствие записи об учете не затрагивает отношения залогодателя с залогодержателем</w:t>
      </w:r>
    </w:p>
    <w:p>
      <w:r>
        <w:rPr>
          <w:b/>
        </w:rPr>
        <w:t xml:space="preserve">1. </w:t>
      </w:r>
      <w:r>
        <w:t>если в соответствии с законом права, закрепляющие принадлежность имущества определенному лицу, подлежат государственной регистрации (статья 81)</w:t>
      </w:r>
    </w:p>
    <w:p>
      <w:r>
        <w:rPr>
          <w:b/>
        </w:rPr>
        <w:t xml:space="preserve">1. </w:t>
      </w:r>
      <w:r>
        <w:t>если предметом залога являются права участника (учредителя) общества с ограниченной ответственностью (статья 35815)</w:t>
      </w:r>
    </w:p>
    <w:p>
      <w:r>
        <w:rPr>
          <w:b/>
        </w:rPr>
        <w:t>Статья 340. Стоимость предмета залога</w:t>
      </w:r>
    </w:p>
    <w:p>
      <w:r>
        <w:rPr>
          <w:b/>
        </w:rPr>
        <w:t xml:space="preserve">1. </w:t>
      </w:r>
      <w:r>
        <w:t>Стоимость предмета залога определяется по соглашению сторон, если иное не предусмотрено законом</w:t>
      </w:r>
    </w:p>
    <w:p>
      <w:r>
        <w:rPr>
          <w:b/>
        </w:rPr>
        <w:t xml:space="preserve">2. </w:t>
      </w:r>
      <w:r>
        <w:t>Если иное не предусмотрено законом или договором, изменение рыночной стоимости предмета залога после заключения договора залога или возникновения залога в силу закона не является основанием для изменения или прекращения залога. Условия договора, которые предусматривают в связи с последующим уменьшением рыночной стоимости предмета залога, обеспечивающего обязательство гражданина по возврату потребительского или ипотечного кредита, распространение залога на иное имущество, досрочный возврат кредита или иные неблагоприятные для залогодателя последствия, ничтожны</w:t>
      </w:r>
    </w:p>
    <w:p>
      <w:r>
        <w:rPr>
          <w:b/>
        </w:rPr>
        <w:t xml:space="preserve">3. </w:t>
      </w:r>
      <w:r>
        <w:t>Если иное не предусмотрено законом, соглашением сторон или решением суда об обращении взыскания на заложенное имущество, согласованная сторонами стоимость предмета залога признается ценой реализации (начальной продажной ценой) предмета залога при обращении на него взыскания</w:t>
      </w:r>
    </w:p>
    <w:p>
      <w:r>
        <w:rPr>
          <w:b/>
        </w:rPr>
        <w:t>Статья 341. Возникновение залога</w:t>
      </w:r>
    </w:p>
    <w:p>
      <w:r>
        <w:rPr>
          <w:b/>
        </w:rPr>
        <w:t xml:space="preserve">1. </w:t>
      </w:r>
      <w:r>
        <w:t>Права залогодержателя в отношениях с залогодателем возникают с момента заключения договора залога, если иное не установлено договором, настоящим Кодексом и другими законами</w:t>
      </w:r>
    </w:p>
    <w:p>
      <w:r>
        <w:rPr>
          <w:b/>
        </w:rPr>
        <w:t xml:space="preserve">2. </w:t>
      </w:r>
      <w:r>
        <w:t>Если предметом залога является имущество, которое будет создано или приобретено залогодателем в будущем, залог возникает у залогодержателя с момента создания или приобретения залогодателем соответствующего имущества, за исключением случая, когда законом или договором предусмотрено, что оно возникает в иной срок</w:t>
      </w:r>
    </w:p>
    <w:p>
      <w:r>
        <w:rPr>
          <w:b/>
        </w:rPr>
        <w:t xml:space="preserve">3. </w:t>
      </w:r>
      <w:r>
        <w:t>Если основное обязательство, обеспечиваемое залогом, возникнет в будущем после заключения договора залога, залог возникает с момента, определенного договором, но не ранее возникновения этого обязательства. С момента заключения такого договора залога к отношениям сторон применяются положения статей 343 и 346 настоящего Кодекса</w:t>
      </w:r>
    </w:p>
    <w:p>
      <w:r>
        <w:rPr>
          <w:b/>
        </w:rPr>
        <w:t xml:space="preserve">4. </w:t>
      </w:r>
      <w:r>
        <w:t>Законом в отношении залога недвижимого имущества может быть предусмотрено, что залог считается возникшим, существует и прекращается независимо от возникновения, существования и прекращения обеспеченного обязательства</w:t>
      </w:r>
    </w:p>
    <w:p>
      <w:r>
        <w:rPr>
          <w:b/>
        </w:rPr>
        <w:t>Статья 342. Соотношение предшествующего и последующего залогов (старшинство залогов)</w:t>
      </w:r>
    </w:p>
    <w:p>
      <w:r>
        <w:rPr>
          <w:b/>
        </w:rPr>
        <w:t xml:space="preserve">1. </w:t>
      </w:r>
      <w:r>
        <w:t>В случаях, если имущество, находящееся в залоге, становится предметом еще одного залога в обеспечение других требований (последующий залог), требования последующего залогодержателя удовлетворяются из стоимости этого имущества после требований предшествующих залогодержателей. Старшинство залогов может быть изменено: соглашением между залогодержателями; соглашением между одним, несколькими или всеми залогодержателями и залогодателем. Во всяком случае указанные соглашения не затрагивают права третьих лиц, не являющихся сторонами указанных соглашений</w:t>
      </w:r>
    </w:p>
    <w:p>
      <w:r>
        <w:rPr>
          <w:b/>
        </w:rPr>
        <w:t xml:space="preserve">2. </w:t>
      </w:r>
      <w:r>
        <w:t>Последующий залог допускается, если иное не установлено законом. Если предшествующий договор залога предусматривает условия, на которых может быть заключен последующий договор залога, такой договор залога должен быть заключен с соблюдением указанных условий. При нарушении указанных условий предшествующий залогодержатель вправе требовать от залогодателя возмещения причиненных этим убытков</w:t>
      </w:r>
    </w:p>
    <w:p>
      <w:r>
        <w:rPr>
          <w:b/>
        </w:rPr>
        <w:t xml:space="preserve">3. </w:t>
      </w:r>
      <w:r>
        <w:t>Залогодатель обязан сообщать каждому последующему залогодержателю сведения о всех существующих залогах имущества, предусмотренные пунктом 1 статьи 339 настоящего Кодекса, и отвечает за убытки, причиненные последующим залогодержателям вследствие невыполнения этой обязанности, если не докажет, что залогодержатель знал или должен был знать о предшествующих залогах</w:t>
      </w:r>
    </w:p>
    <w:p>
      <w:r>
        <w:rPr>
          <w:b/>
        </w:rPr>
        <w:t xml:space="preserve">4. </w:t>
      </w:r>
      <w:r>
        <w:t>Залогодатель, заключивший последующий договор залога, незамедлительно должен уведомить об этом залогодержателей по предшествующим залогам и по их требованию сообщить сведения о последующем залоге, предусмотренные пунктом 1 статьи 339 настоящего Кодекса</w:t>
      </w:r>
    </w:p>
    <w:p>
      <w:r>
        <w:rPr>
          <w:b/>
        </w:rPr>
        <w:t xml:space="preserve">5. </w:t>
      </w:r>
      <w:r>
        <w:t>Если последующий договор залога заключен с нарушением условий, предусмотренных для него предшествующим договором залога, о чем залогодержатель по последующему договору знал или должен был знать, его требования к залогодателю удовлетворяются с учетом условий предшествующего договора залога</w:t>
      </w:r>
    </w:p>
    <w:p>
      <w:r>
        <w:rPr>
          <w:b/>
        </w:rPr>
        <w:t xml:space="preserve">6. </w:t>
      </w:r>
      <w:r>
        <w:t>Изменение предшествующего договора залога после заключения последующего договора залога, если последующий договор залога заключен с соблюдением условий, предусмотренных для него предшествующим договором залога, или такие условия не были предусмотрены предшествующим договором залога, не затрагивает права последующего залогодержателя при условии, что такое изменение влечет ухудшение обеспечения его требования и произведено без согласия последующего залогодержателя</w:t>
      </w:r>
    </w:p>
    <w:p>
      <w:r>
        <w:rPr>
          <w:b/>
        </w:rPr>
        <w:t>Статья 342.1. Очередность удовлетворения требований залогодержателей</w:t>
      </w:r>
    </w:p>
    <w:p>
      <w:r>
        <w:rPr>
          <w:b/>
        </w:rPr>
        <w:t xml:space="preserve">1. </w:t>
      </w:r>
      <w:r>
        <w:t>Если иное не предусмотрено настоящим Кодексом или другим законом, очередность удовлетворения требований залогодержателей устанавливается в зависимости от момента возникновения каждого залога. Независимо от момента возникновения залога, если будет доказано, что залогодержатель на момент заключения договора или на момент возникновения обстоятельств, с которыми закон связывает возникновение залога, знал или должен был знать о наличии предшествующего залогодержателя, требования такого предшествующего залогодержателя удовлетворяются преимущественно</w:t>
      </w:r>
    </w:p>
    <w:p>
      <w:r>
        <w:rPr>
          <w:b/>
        </w:rPr>
        <w:t xml:space="preserve">2. </w:t>
      </w:r>
      <w:r>
        <w:t>В случае обращения взыскания на заложенное имущество предшествующим залогодержателем последующий залогодержатель вправе потребовать от должника досрочного исполнения обязательства, обеспеченного последующим залогом, и в случае его неисполнения обратить взыскание на заложенное имущество одновременно с предшествующим залогодержателем. Договором между залогодателем и последующим залогодержателем может быть ограничено право такого залогодержателя потребовать от должника досрочного исполнения обязательства, обеспеченного последующим залогом</w:t>
      </w:r>
    </w:p>
    <w:p>
      <w:r>
        <w:rPr>
          <w:b/>
        </w:rPr>
        <w:t xml:space="preserve">3. </w:t>
      </w:r>
      <w:r>
        <w:t>Требование, обеспеченное последующим залогом, не подлежит досрочному удовлетворению, если оставшегося после обращения взыскания предшествующим залогодержателем заложенного имущества будет достаточно для удовлетворения требования последующего залогодержателя</w:t>
      </w:r>
    </w:p>
    <w:p>
      <w:r>
        <w:rPr>
          <w:b/>
        </w:rPr>
        <w:t xml:space="preserve">4. </w:t>
      </w:r>
      <w:r>
        <w:t>Если последующий залогодержатель не воспользовался правом потребовать досрочного исполнения обязательства или данное право было ограничено соглашением в соответствии с пунктом 2 настоящей статьи, последующий залог прекращается, за исключением случаев, предусмотренных пунктом 3 настоящей статьи</w:t>
      </w:r>
    </w:p>
    <w:p>
      <w:r>
        <w:rPr>
          <w:b/>
        </w:rPr>
        <w:t xml:space="preserve">5. </w:t>
      </w:r>
      <w:r>
        <w:t>Если в отношении заложенного имущества, не относящегося к недвижимым вещам, заключены два и более договора о залоге или совершены иные сделки, повлекшие возникновение залога, и невозможно установить, какая из указанных сделок совершена ранее, требования залогодержателей по таким залогам удовлетворяются пропорционально размерам обеспеченных залогом обязательств</w:t>
      </w:r>
    </w:p>
    <w:p>
      <w:r>
        <w:rPr>
          <w:b/>
        </w:rPr>
        <w:t xml:space="preserve">6. </w:t>
      </w:r>
      <w:r>
        <w:t>В случае обращения взыскания на заложенное имущество по требованиям, обеспеченным последующим залогом, предшествующий залогодержатель вправе потребовать одновременно досрочного исполнения обеспеченного залогом обязательства и обращения взыскания на это имущество. Если залогодержатель по предшествующему договору залога не воспользовался данным правом, имущество, на которое обращено взыскание по требованиям, обеспеченным последующим залогом, переходит к его приобретателю с обременением предшествующим залогом</w:t>
      </w:r>
    </w:p>
    <w:p>
      <w:r>
        <w:rPr>
          <w:b/>
        </w:rPr>
        <w:t xml:space="preserve">7. </w:t>
      </w:r>
      <w:r>
        <w:t>До обращения взыскания на имущество, залогом которого обеспечены требования по предшествующему и последующему залогам, залогодержатель, имеющий намерение предъявить свои требования к взысканию, обязан уведомить об этом в письменной форме всех других известных ему залогодержателей этого же имущества. Залогодатель, к которому предъявлено требование об обращении взыскания на заложенное имущество одним из залогодержателей, обязан уведомить об этом в письменной форме всех других залогодержателей этого же имущества</w:t>
      </w:r>
    </w:p>
    <w:p>
      <w:r>
        <w:rPr>
          <w:b/>
        </w:rPr>
        <w:t xml:space="preserve">8. </w:t>
      </w:r>
      <w:r>
        <w:t>После распределения сумм, вырученных от реализации заложенного имущества, между всеми залогодержателями реализованного заложенного имущества, заявившими свои требования к взысканию, в порядке очередности распределяются суммы неустойки, убытков и иных штрафных санкций, подлежащих уплате залогодержателю в соответствии с условиями обеспеченного обязательства. Иная очередность распределения сумм неустойки, убытков и иных штрафных санкций может быть предусмотрена в соответствии с законами о ценных бумагах</w:t>
      </w:r>
    </w:p>
    <w:p>
      <w:r>
        <w:rPr>
          <w:b/>
        </w:rPr>
        <w:t xml:space="preserve">9. </w:t>
      </w:r>
      <w:r>
        <w:t>Правила, установленные настоящей статьей, не применяются, если залогодержателем по предшествующему и последующему залогам является одно и то же лицо. В этом случае требования, обеспеченные каждым из залогов, удовлетворяются в порядке очередности, соответствующей срокам исполнения обеспеченных залогом обязательств, если законом или соглашением сторон не предусмотрено иное</w:t>
      </w:r>
    </w:p>
    <w:p>
      <w:r>
        <w:rPr>
          <w:b/>
        </w:rPr>
        <w:t xml:space="preserve">10. </w:t>
      </w:r>
      <w:r>
        <w:t>В случаях, если заложенное имущество, в отношении которого ведется учет залогов в соответствии с пунктом 4 статьи 3391 настоящего Кодекса, является предметом нескольких залогов, требования залогодержателя, обеспеченные залогом, запись об учете которого совершена ранее, удовлетворяются преимущественно перед требованиями залогодержателя, обеспеченными залогом того же имущества, запись об учете которого не совершена в установленном законом порядке или совершена позднее, независимо от того, какой залог возник ранее. Иной порядок удовлетворения требований залогодержателей может быть предусмотрен в соответствии с законами о ценных бумагах</w:t>
      </w:r>
    </w:p>
    <w:p>
      <w:r>
        <w:rPr>
          <w:b/>
        </w:rPr>
        <w:t>Статья 343. Содержание и сохранность заложенного имущества</w:t>
      </w:r>
    </w:p>
    <w:p>
      <w:r>
        <w:rPr>
          <w:b/>
        </w:rPr>
        <w:t xml:space="preserve">1. </w:t>
      </w:r>
      <w:r>
        <w:t>Если иное не предусмотрено законом или договором, залогодатель или залогодержатель в зависимости от того, у кого из них находится заложенное имущество (статья 338), обязан</w:t>
      </w:r>
    </w:p>
    <w:p>
      <w:r>
        <w:rPr>
          <w:b/>
        </w:rPr>
        <w:t xml:space="preserve">2. </w:t>
      </w:r>
      <w:r>
        <w:t>Залогодержатель и залогодатель вправе проверять по документам и фактически наличие, количество, состояние и условия хранения заложенного имущества, находящегося у другой стороны, не создавая при этом неоправданных помех для правомерного использования заложенного имущества</w:t>
      </w:r>
    </w:p>
    <w:p>
      <w:r>
        <w:rPr>
          <w:b/>
        </w:rPr>
        <w:t xml:space="preserve">3. </w:t>
      </w:r>
      <w:r>
        <w:t>При грубом нарушении залогодержателем или залогодателем указанных в пункте 1 настоящей статьи обязанностей, создающем угрозу утраты или повреждения заложенного имущества, залогодатель вправе потребовать досрочного прекращения залога, а залогодержатель - досрочного исполнения обязательства, обеспеченного залогом, и в случае его неисполнения - обращения взыскания на заложенное имущество</w:t>
      </w:r>
    </w:p>
    <w:p>
      <w:r>
        <w:rPr>
          <w:b/>
        </w:rPr>
        <w:t xml:space="preserve">1. </w:t>
      </w:r>
      <w:r>
        <w:t>страховать от рисков утраты и повреждения за счет залогодателя заложенное имущество на сумму не ниже размера обеспеченного залогом требования</w:t>
      </w:r>
    </w:p>
    <w:p>
      <w:r>
        <w:rPr>
          <w:b/>
        </w:rPr>
        <w:t xml:space="preserve">1. </w:t>
      </w:r>
      <w:r>
        <w:t>пользоваться и распоряжаться заложенным имуществом в соответствии с правилами статьи 346 настоящего Кодекса</w:t>
      </w:r>
    </w:p>
    <w:p>
      <w:r>
        <w:rPr>
          <w:b/>
        </w:rPr>
        <w:t xml:space="preserve">1. </w:t>
      </w:r>
      <w:r>
        <w:t>не совершать действия, которые могут повлечь утрату заложенного имущества или уменьшение его стоимости, и принимать меры, необходимые для обеспечения сохранности заложенного имущества</w:t>
      </w:r>
    </w:p>
    <w:p>
      <w:r>
        <w:rPr>
          <w:b/>
        </w:rPr>
        <w:t xml:space="preserve">1. </w:t>
      </w:r>
      <w:r>
        <w:t>принимать меры, необходимые для защиты заложенного имущества от посягательств и требований со стороны третьих лиц</w:t>
      </w:r>
    </w:p>
    <w:p>
      <w:r>
        <w:rPr>
          <w:b/>
        </w:rPr>
        <w:t xml:space="preserve">1. </w:t>
      </w:r>
      <w:r>
        <w:t>немедленно уведомлять другую сторону о возникновении угрозы утраты или повреждения заложенного имущества, о притязаниях третьих лиц на это имущество, о нарушениях третьими лицами прав на это имущество</w:t>
      </w:r>
    </w:p>
    <w:p>
      <w:r>
        <w:rPr>
          <w:b/>
        </w:rPr>
        <w:t>Статья 344. Последствия утраты или повреждения заложенного имущества</w:t>
      </w:r>
    </w:p>
    <w:p>
      <w:r>
        <w:rPr>
          <w:b/>
        </w:rPr>
        <w:t xml:space="preserve">1. </w:t>
      </w:r>
      <w:r>
        <w:t>Залогодатель несет риск случайной гибели или случайного повреждения заложенного имущества, если иное не предусмотрено договором залога</w:t>
      </w:r>
    </w:p>
    <w:p>
      <w:r>
        <w:rPr>
          <w:b/>
        </w:rPr>
        <w:t xml:space="preserve">2. </w:t>
      </w:r>
      <w:r>
        <w:t>Залогодержатель отвечает перед залогодателем за полную или частичную утрату или повреждение переданного ему предмета залога, если не докажет, что может быть освобожден от ответственности в соответствии со статьей 401 настоящего Кодекса. Залогодержатель отвечает за утрату предмета залога в размере его рыночной стоимости, а за его повреждение в размере суммы, на которую эта стоимость понизилась, независимо от суммы, в которую был оценен предмет залога по договору залога. Если в результате повреждения предмета залога он изменился настолько, что не может быть использован по прямому назначению, залогодатель вправе отказаться от него и потребовать от залогодержателя возмещение за его утрату. Договором может быть предусмотрена обязанность залогодержателя возместить залогодателю и иные убытки, причиненные утратой или повреждением предмета залога</w:t>
      </w:r>
    </w:p>
    <w:p>
      <w:r>
        <w:rPr>
          <w:b/>
        </w:rPr>
        <w:t xml:space="preserve">3. </w:t>
      </w:r>
      <w:r>
        <w:t>Залогодатель, являющийся должником по обеспеченному залогом обязательству, вправе зачесть требование к залогодержателю о возмещении убытков, причиненных утратой или повреждением предмета залога, в погашение обязательства, обеспеченного залогом, в том числе тогда, когда срок исполнения этого обязательства еще не наступил и досрочное исполнение обязательства не допускается</w:t>
      </w:r>
    </w:p>
    <w:p>
      <w:r>
        <w:rPr>
          <w:b/>
        </w:rPr>
        <w:t>Статья 345. Замена и восстановление предмета залога</w:t>
      </w:r>
    </w:p>
    <w:p>
      <w:r>
        <w:rPr>
          <w:b/>
        </w:rPr>
        <w:t xml:space="preserve">1. </w:t>
      </w:r>
      <w:r>
        <w:t>По соглашению залогодателя и залогодержателя предмет залога может быть заменен другим имуществом</w:t>
      </w:r>
    </w:p>
    <w:p>
      <w:r>
        <w:rPr>
          <w:b/>
        </w:rPr>
        <w:t xml:space="preserve">2. </w:t>
      </w:r>
      <w:r>
        <w:t>Независимо от согласия на это залогодателя или залогодержателя считаются находящимися в залоге</w:t>
      </w:r>
    </w:p>
    <w:p>
      <w:r>
        <w:rPr>
          <w:b/>
        </w:rPr>
        <w:t xml:space="preserve">3. </w:t>
      </w:r>
      <w:r>
        <w:t>Если замена предмета залога другим имуществом в случае, предусмотренном подпунктом 1 пункта 2 настоящей статьи, произошла в результате действий залогодателя, совершенных в нарушение договора залога, залогодержатель вправе потребовать досрочного исполнения обязательства, обеспеченного залогом, а при его неисполнении - обращения взыскания на новый предмет залога</w:t>
      </w:r>
    </w:p>
    <w:p>
      <w:r>
        <w:rPr>
          <w:b/>
        </w:rPr>
        <w:t xml:space="preserve">4. </w:t>
      </w:r>
      <w:r>
        <w:t>Если предмет залога погиб или поврежден по обстоятельствам, за которые залогодержатель не отвечает, залогодатель в разумный срок вправе восстановить предмет залога или заменить его другим равноценным имуществом при условии, что договором не предусмотрено иное. Залогодатель, намеревающийся воспользоваться правом на восстановление или замену предмета залога, незамедлительно обязан уведомить об этом в письменной форме залогодержателя. Залогодержатель вправе отказаться в письменной форме в срок, установленный договором залога, или, если такой срок не установлен, в разумный срок после получения уведомления от восстановления или замены предмета залога при условии, что прежний и новый предметы залога неравноценны</w:t>
      </w:r>
    </w:p>
    <w:p>
      <w:r>
        <w:rPr>
          <w:b/>
        </w:rPr>
        <w:t xml:space="preserve">5. </w:t>
      </w:r>
      <w:r>
        <w:t>В случаях, указанных в пункте 2 настоящей статьи, имущество, которое заменяет предмет залога, в том числе право (требование), считается находящимся в залоге вместо прежнего предмета залога с момента возникновения на него прав залогодателя или с момента возникновения права, за исключением случаев, если в соответствии с законом возникновение, переход и обременение прав требуют государственной регистрации. Условия договора залога, а также иных соглашений, заключенных сторонами в отношении прежнего предмета залога, применяются к правам и обязанностям сторон в отношении нового предмета залога в той мере, в какой они не противоречат существу (свойствам) этого предмета залога. В случае замены предмета залога старшинство прав залогодержателей, в том числе возникших до предоставления имущества в качестве замены прежнего предмета залога, не изменяется</w:t>
      </w:r>
    </w:p>
    <w:p>
      <w:r>
        <w:rPr>
          <w:b/>
        </w:rPr>
        <w:t xml:space="preserve">6. </w:t>
      </w:r>
      <w:r>
        <w:t>Вместо замены предмета залога стороны вправе заключить новый договор залога. С момента возникновения у залогодержателя залога на новый предмет залога прежний договор залога прекращается</w:t>
      </w:r>
    </w:p>
    <w:p>
      <w:r>
        <w:rPr>
          <w:b/>
        </w:rPr>
        <w:t xml:space="preserve">7. </w:t>
      </w:r>
      <w:r>
        <w:t>Договором залога могут быть предусмотрены случаи, в которых залогодатель вправе заменять предмет залога без согласия залогодержателя</w:t>
      </w:r>
    </w:p>
    <w:p>
      <w:r>
        <w:rPr>
          <w:b/>
        </w:rPr>
        <w:t xml:space="preserve">2. </w:t>
      </w:r>
      <w:r>
        <w:t>новое имущество, которое принадлежит залогодателю и создано либо возникло в результате переработки или иного изменения заложенного имущества</w:t>
      </w:r>
    </w:p>
    <w:p>
      <w:r>
        <w:rPr>
          <w:b/>
        </w:rPr>
        <w:t xml:space="preserve">2. </w:t>
      </w:r>
      <w:r>
        <w:t>имущество, предоставленное залогодателю взамен предмета залога в случае его изъятия (выкупа) для государственных или муниципальных нужд, реквизиции или национализации по основаниям и в порядке, которые установлены законом, а также право требовать предоставления имущества взамен предмета залога по указанным основаниям</w:t>
      </w:r>
    </w:p>
    <w:p>
      <w:r>
        <w:rPr>
          <w:b/>
        </w:rPr>
        <w:t xml:space="preserve">2. </w:t>
      </w:r>
      <w:r>
        <w:t>имущество, за исключением денежных средств, переданное залогодателю-кредитору его должником, в случае залога права (требования)</w:t>
      </w:r>
    </w:p>
    <w:p>
      <w:r>
        <w:rPr>
          <w:b/>
        </w:rPr>
        <w:t xml:space="preserve">2. </w:t>
      </w:r>
      <w:r>
        <w:t>иное имущество в случаях, установленных законом</w:t>
      </w:r>
    </w:p>
    <w:p>
      <w:r>
        <w:rPr>
          <w:b/>
        </w:rPr>
        <w:t>Статья 346. Пользование и распоряжение предметом залога</w:t>
      </w:r>
    </w:p>
    <w:p>
      <w:r>
        <w:rPr>
          <w:b/>
        </w:rPr>
        <w:t xml:space="preserve">1. </w:t>
      </w:r>
      <w:r>
        <w:t>Залогодатель, у которого остается предмет залога, вправе пользоваться, если иное не предусмотрено договором и не вытекает из существа залога, предметом залога в соответствии с его назначением, в том числе извлекать из него плоды и доходы</w:t>
      </w:r>
    </w:p>
    <w:p>
      <w:r>
        <w:rPr>
          <w:b/>
        </w:rPr>
        <w:t xml:space="preserve">2. </w:t>
      </w:r>
      <w:r>
        <w:t>Залогодатель не вправе отчуждать предмет залога без согласия залогодержателя, если иное не предусмотрено законом или договором и не вытекает из существа залога. В случае отчуждения залогодателем заложенного имущества без согласия залогодержателя применяются правила, установленные подпунктом 3 пункта 2 статьи 351, подпунктом 2 пункта 1 статьи 352, статьей 353 настоящего Кодекса. Залогодатель также обязан возместить убытки, причиненные залогодержателю в результате отчуждения заложенного имущества</w:t>
      </w:r>
    </w:p>
    <w:p>
      <w:r>
        <w:rPr>
          <w:b/>
        </w:rPr>
        <w:t xml:space="preserve">3. </w:t>
      </w:r>
      <w:r>
        <w:t>Если иное не предусмотрено законом или договором залога, залогодатель, у которого осталось заложенное имущество, вправе передавать без согласия залогодержателя заложенное имущество во временное владение или пользование другим лицам. В этом случае залогодатель не освобождается от исполнения обязанностей по договору залога. Если для передачи залогодателем заложенного имущества во временное владение или пользование другим лицам необходимо согласие залогодержателя, при нарушении залогодателем этого условия применяются правила, установленные подпунктом 3 пункта 2 статьи 351 настоящего Кодекса</w:t>
      </w:r>
    </w:p>
    <w:p>
      <w:r>
        <w:rPr>
          <w:b/>
        </w:rPr>
        <w:t xml:space="preserve">4. </w:t>
      </w:r>
      <w:r>
        <w:t>В случае обращения залогодержателем взыскания на заложенное имущество вещные права, право, возникающее из договора аренды, иные права, возникающие из сделок по предоставлению имущества во владение или в пользование, которые предоставлены залогодателем третьим лицам без согласия залогодержателя, прекращаются с момента вступления в законную силу решения суда об обращении взыскания на заложенное имущество или, если требование залогодержателя удовлетворяется без обращения в суд (во внесудебном порядке), с момента возникновения права собственности на заложенное имущество у его приобретателя при условии, что приобретатель не согласится с сохранением указанных прав</w:t>
      </w:r>
    </w:p>
    <w:p>
      <w:r>
        <w:rPr>
          <w:b/>
        </w:rPr>
        <w:t xml:space="preserve">5. </w:t>
      </w:r>
      <w:r>
        <w:t>Залогодержатель вправе пользоваться переданным ему предметом залога только в случаях, предусмотренных договором, регулярно представляя залогодателю отчет о пользовании. По договору на залогодержателя может быть возложена обязанность извлекать из предмета залога плоды и доходы в целях погашения основного обязательства или в интересах залогодателя</w:t>
      </w:r>
    </w:p>
    <w:p>
      <w:r>
        <w:rPr>
          <w:b/>
        </w:rPr>
        <w:t>Статья 347. Защита залогодержателем своих прав на предмет залога</w:t>
      </w:r>
    </w:p>
    <w:p>
      <w:r>
        <w:rPr>
          <w:b/>
        </w:rPr>
        <w:t xml:space="preserve">1. </w:t>
      </w:r>
      <w:r>
        <w:t>С момента возникновения залога залогодержатель, у которого находилось или должно было находиться заложенное имущество, вправе истребовать его из чужого незаконного владения, в том числе из владения залогодателя</w:t>
      </w:r>
    </w:p>
    <w:p>
      <w:r>
        <w:rPr>
          <w:b/>
        </w:rPr>
        <w:t xml:space="preserve">2. </w:t>
      </w:r>
      <w:r>
        <w:t>В случаях, если залогодержателю предоставлено право пользоваться переданным ему предметом залога, он может требовать от других лиц, в том числе от залогодателя, устранения всяких нарушений его права, хотя бы эти нарушения и не были соединены с лишением владения. Залогодержатель также вправе требовать освобождения заложенного имущества от ареста (исключения его из описи) в связи с обращением на него взыскания в порядке исполнительного производства</w:t>
      </w:r>
    </w:p>
    <w:p>
      <w:r>
        <w:rPr>
          <w:b/>
        </w:rPr>
        <w:t>Статья 348. Основания обращения взыскания на заложенное имущество</w:t>
      </w:r>
    </w:p>
    <w:p>
      <w:r>
        <w:rPr>
          <w:b/>
        </w:rPr>
        <w:t xml:space="preserve">1. </w:t>
      </w:r>
      <w:r>
        <w:t>Взыскание на заложенное имущество для удовлетворения требований залогодержателя может быть обращено в случае неисполнения или ненадлежащего исполнения должником обеспеченного залогом обязательства</w:t>
      </w:r>
    </w:p>
    <w:p>
      <w:r>
        <w:rPr>
          <w:b/>
        </w:rPr>
        <w:t xml:space="preserve">2. </w:t>
      </w:r>
      <w:r>
        <w:t>Обращение взыскания на заложенное имущество не допускается, если допущенное должником нарушение обеспеченного залогом обязательства незначительно и размер требований залогодержателя вследствие этого явно несоразмерен стоимости заложенного имущества. Если не доказано иное, предполагается, что нарушение обеспеченного залогом обязательства незначительно и размер требований залогодержателя явно несоразмерен стоимости заложенного имущества при условии, что одновременно соблюдены следующие условия</w:t>
      </w:r>
    </w:p>
    <w:p>
      <w:r>
        <w:rPr>
          <w:b/>
        </w:rPr>
        <w:t xml:space="preserve">3. </w:t>
      </w:r>
      <w:r>
        <w:t>Если договором залога не предусмотрено иное, обращение взыскания на имущество, заложенное для обеспечения обязательства, исполняемого периодическими платежами, допускается при систематическом нарушении сроков их внесения, то есть при нарушении сроков внесения платежей более чем три раза в течение двенадцати месяцев, предшествующих дате обращения в суд или дате направления уведомления об обращении взыскания на заложенное имущество во внесудебном порядке, даже при условии, что каждая просрочка незначительна</w:t>
      </w:r>
    </w:p>
    <w:p>
      <w:r>
        <w:rPr>
          <w:b/>
        </w:rPr>
        <w:t xml:space="preserve">4. </w:t>
      </w:r>
      <w:r>
        <w:t>Должник и являющийся третьим лицом залогодатель вправе прекратить в любое время до реализации предмета залога обращение на него взыскания и его реализацию, исполнив обеспеченное залогом обязательство или ту его часть, исполнение которой просрочено. Соглашение, ограничивающее это право, ничтожно</w:t>
      </w:r>
    </w:p>
    <w:p>
      <w:r>
        <w:rPr>
          <w:b/>
        </w:rPr>
        <w:t xml:space="preserve">2. </w:t>
      </w:r>
      <w:r>
        <w:t>сумма неисполненного обязательства составляет менее чем пять процентов от размера стоимости заложенного имущества</w:t>
      </w:r>
    </w:p>
    <w:p>
      <w:r>
        <w:rPr>
          <w:b/>
        </w:rPr>
        <w:t xml:space="preserve">2. </w:t>
      </w:r>
      <w:r>
        <w:t>период просрочки исполнения обязательства, обеспеченного залогом, составляет менее чем три месяца</w:t>
      </w:r>
    </w:p>
    <w:p>
      <w:r>
        <w:rPr>
          <w:b/>
        </w:rPr>
        <w:t>Статья 349. Порядок обращения взыскания на заложенное имущество</w:t>
      </w:r>
    </w:p>
    <w:p>
      <w:r>
        <w:rPr>
          <w:b/>
        </w:rPr>
        <w:t xml:space="preserve">1. </w:t>
      </w:r>
      <w:r>
        <w:t>Обращение взыскания на заложенное имущество осуществляется по решению суда, если соглашением залогодателя и залогодержателя не предусмотрен внесудебный порядок обращения взыскания на заложенное имущество. Если соглашением сторон предусмотрен внесудебный порядок обращения взыскания на заложенное имущество, залогодержатель вправе предъявить в суд требование об обращении взыскания на заложенное имущество. В этом случае дополнительные расходы, связанные с обращением взыскания на заложенное имущество в судебном порядке, возлагаются на залогодержателя, если он не докажет, что обращение взыскания на предмет залога или реализация предмета залога в соответствии с соглашением о внесудебном порядке обращения взыскания не были осуществлены в связи с действиями залогодателя или третьих лиц. При обращении взыскания и реализации заложенного имущества залогодержателем и иными лицами должны быть приняты меры, необходимые для получения наибольшей выручки от продажи предмета залога. Лицо, которому причинены убытки неисполнением указанной обязанности, вправе потребовать их возмещения</w:t>
      </w:r>
    </w:p>
    <w:p>
      <w:r>
        <w:rPr>
          <w:b/>
        </w:rPr>
        <w:t xml:space="preserve">2. </w:t>
      </w:r>
      <w:r>
        <w:t>Удовлетворение требования залогодержателя за счет заложенного имущества без обращения в суд (во внесудебном порядке) допускается на основании соглашения залогодателя с залогодержателем, если иное не предусмотрено законом</w:t>
      </w:r>
    </w:p>
    <w:p>
      <w:r>
        <w:rPr>
          <w:b/>
        </w:rPr>
        <w:t xml:space="preserve">3. </w:t>
      </w:r>
      <w:r>
        <w:t>Взыскание на предмет залога может быть обращено только по решению суда в случаях, если: предметом залога является единственное жилое помещение, принадлежащее на праве собственности гражданину, за исключением случаев заключения после возникновения оснований для обращения взыскания соглашения об обращении взыскания во внесудебном порядке; предметом залога является имущество, имеющее значительную историческую, художественную или иную культурную ценность для общества; залогодатель - физическое лицо в установленном порядке признано безвестно отсутствующим; заложенное имущество является предметом предшествующего и последующего залогов, при которых применяются разный порядок обращения взыскания на предмет залога или разные способы реализации заложенного имущества, если соглашением между предшествующим и последующим залогодержателями не предусмотрено иное; имущество заложено в обеспечение исполнения разных обязательств нескольким залогодержателям, за исключением случая, когда соглашением всех созалогодержателей с залогодателем предусмотрен внесудебный порядок обращения взыскания. Законом могут быть предусмотрены иные случаи, в которых обращение взыскания на заложенное имущество во внесудебном порядке не допускается. Соглашения, заключенные с нарушением требований настоящего пункта, ничтожны</w:t>
      </w:r>
    </w:p>
    <w:p>
      <w:r>
        <w:rPr>
          <w:b/>
        </w:rPr>
        <w:t xml:space="preserve">4. </w:t>
      </w:r>
      <w:r>
        <w:t>Стороны вправе включить условие о внесудебном порядке обращения взыскания в договор залога</w:t>
      </w:r>
    </w:p>
    <w:p>
      <w:r>
        <w:rPr>
          <w:b/>
        </w:rPr>
        <w:t xml:space="preserve">5. </w:t>
      </w:r>
      <w:r>
        <w:t>Соглашение об обращении взыскания во внесудебном порядке на заложенное имущество должно быть заключено в той же форме, что и договор залога этого имущества</w:t>
      </w:r>
    </w:p>
    <w:p>
      <w:r>
        <w:rPr>
          <w:b/>
        </w:rPr>
        <w:t xml:space="preserve">6. </w:t>
      </w:r>
      <w:r>
        <w:t>Обращение взыскания на предмет залога по исполнительной надписи нотариуса без обращения в суд допускается в порядке, установленном законодательством о нотариате и законодательством Российской Федерации об исполнительном производстве, в случае неисполнения или ненадлежащего исполнения должником обеспеченного залогом обязательства, если договор залога, содержащий условие об обращении взыскания на заложенное имущество во внесудебном порядке, удостоверен нотариально</w:t>
      </w:r>
    </w:p>
    <w:p>
      <w:r>
        <w:rPr>
          <w:b/>
        </w:rPr>
        <w:t xml:space="preserve">7. </w:t>
      </w:r>
      <w:r>
        <w:t>Соглашение об обращении взыскания на заложенное имущество во внесудебном порядке должно содержать указание на один способ или несколько способов реализации заложенного имущества, предусмотренных настоящим Кодексом, а также стоимость (начальную продажную цену) заложенного имущества или порядок ее определения. В случае, если соглашение об обращении взыскания на заложенное имущество предусматривает несколько способов реализации заложенного имущества, право выбора способа реализации принадлежит залогодержателю при условии, что соглашением не предусмотрено иное</w:t>
      </w:r>
    </w:p>
    <w:p>
      <w:r>
        <w:rPr>
          <w:b/>
        </w:rPr>
        <w:t xml:space="preserve">8. </w:t>
      </w:r>
      <w:r>
        <w:t>Если обращение взыскания на заложенное имущество осуществляется во внесудебном порядке, залогодержатель или нотариус, который производит обращение взыскания на заложенное имущество в порядке, установленном законодательством о нотариате, обязан направить залогодателю, известным им залогодержателям, а также должнику уведомление о начале обращения взыскания на предмет залога. Реализация заложенного имущества допускается не ранее чем через десять дней с момента получения залогодателем и должником уведомления залогодержателя или нотариуса, если иной срок не предусмотрен законом, а также если больший срок не предусмотрен соглашением между залогодержателем и залогодателем. В случаях, предусмотренных банковским законодательством, реализация заложенного движимого имущества может быть осуществлена до истечения указанного срока при существенном риске значительного снижения стоимости предмета залога по сравнению с ценой реализации (начальной продажной ценой), указанной в уведомлении</w:t>
      </w:r>
    </w:p>
    <w:p>
      <w:r>
        <w:rPr>
          <w:b/>
        </w:rPr>
        <w:t>Статья 350. Реализация заложенного имущества при обращении на него взыскания в судебном порядке</w:t>
      </w:r>
    </w:p>
    <w:p>
      <w:r>
        <w:rPr>
          <w:b/>
        </w:rPr>
        <w:t xml:space="preserve">1. </w:t>
      </w:r>
      <w:r>
        <w:t>Реализация заложенного имущества, на которое взыскание обращено на основании решения суда, осуществляется путем продажи с публичных торгов в порядке, установленном настоящим Кодексом и процессуальным законодательством, если законом или соглашением между залогодержателем и залогодателем не установлено, что реализация предмета залога осуществляется в порядке, установленном абзацами вторым и третьим пункта 2 статьи 3501 настоящего Кодекса</w:t>
      </w:r>
    </w:p>
    <w:p>
      <w:r>
        <w:rPr>
          <w:b/>
        </w:rPr>
        <w:t xml:space="preserve">2. </w:t>
      </w:r>
      <w:r>
        <w:t>При обращении взыскания на заложенное имущество в судебном порядке суд по просьбе залогодателя, являющегося должником по обязательству, при наличии уважительных причин вправе отсрочить продажу заложенного имущества с публичных торгов на срок до одного года. Отсрочка не освобождает должника от возмещения возросших за время отсрочки убытков кредитора, процентов и неустойки</w:t>
      </w:r>
    </w:p>
    <w:p>
      <w:r>
        <w:rPr>
          <w:b/>
        </w:rPr>
        <w:t>Статья 350.1. Реализация заложенного имущества при обращении на него взыскания во внесудебном порядке</w:t>
      </w:r>
    </w:p>
    <w:p>
      <w:r>
        <w:rPr>
          <w:b/>
        </w:rPr>
        <w:t xml:space="preserve">1. </w:t>
      </w:r>
      <w:r>
        <w:t>В случае, если взыскание на заложенное имущество обращается во внесудебном порядке, его реализация осуществляется посредством продажи с торгов, проводимых в соответствии с правилами, предусмотренными настоящим Кодексом или соглашением между залогодателем и залогодержателем</w:t>
      </w:r>
    </w:p>
    <w:p>
      <w:r>
        <w:rPr>
          <w:b/>
        </w:rPr>
        <w:t xml:space="preserve">2. </w:t>
      </w:r>
      <w:r>
        <w:t>Если залогодателем является лицо, осуществляющее предпринимательскую деятельность, соглашением между залогодателем и залогодержателем может быть также предусмотрено, что реализация заложенного имущества осуществляется путем: оставления залогодержателем предмета залога за собой, в том числе посредством поступления предмета залога в собственность залогодержателя, по цене и на иных условиях, которые определены указанным соглашением, но не ниже рыночной стоимости; продажи предмета залога залогодержателем другому лицу по цене не ниже рыночной стоимости с удержанием из вырученных денег суммы обеспеченного залогом обязательства. В случае, если стоимость оставляемого за залогодержателем или отчуждаемого третьему лицу имущества превышает размер неисполненного обязательства, обеспеченного залогом, разница подлежит выплате залогодателю</w:t>
      </w:r>
    </w:p>
    <w:p>
      <w:r>
        <w:rPr>
          <w:b/>
        </w:rPr>
        <w:t xml:space="preserve">3. </w:t>
      </w:r>
      <w:r>
        <w:t>Если при обращении взыскания на заложенное имущество во внесудебном порядке доказано нарушение прав залогодателя или наличие существенного риска такого нарушения, суд может прекратить по требованию залогодателя обращение взыскания на предмет залога во внесудебном порядке и вынести решение об обращении взыскания на предмет залога путем продажи заложенного имущества с публичных торгов (статья 350)</w:t>
      </w:r>
    </w:p>
    <w:p>
      <w:r>
        <w:rPr>
          <w:b/>
        </w:rPr>
        <w:t xml:space="preserve">4. </w:t>
      </w:r>
      <w:r>
        <w:t>В целях реализации заложенного имущества залогодержатель вправе совершать необходимые для этого сделки, а также требовать передачи ему заложенного имущества залогодателем. Если заложенная движимая вещь, оставленная у залогодателя, передана им во владение или в пользование третьему лицу, залогодержатель вправе потребовать от этого лица передачи ему предмета залога. В случае отказа передать залогодержателю заложенное имущество для целей его реализации предмет залога может быть изъят и передан залогодержателю по исполнительной надписи нотариуса в соответствии с законодательством о нотариате</w:t>
      </w:r>
    </w:p>
    <w:p>
      <w:r>
        <w:rPr>
          <w:b/>
        </w:rPr>
        <w:t xml:space="preserve">5. </w:t>
      </w:r>
      <w:r>
        <w:t>Если в соответствии с условиями соглашения залогодателя с залогодержателем реализация заложенного имущества, не относящегося к недвижимым вещам, осуществляется путем продажи залогодержателем этого имущества другому лицу, залогодержатель обязан направить залогодателю заключенный с таким лицом договор купли-продажи</w:t>
      </w:r>
    </w:p>
    <w:p>
      <w:r>
        <w:rPr>
          <w:b/>
        </w:rPr>
        <w:t>Статья 350.2. Порядок проведения торгов при реализации заложенного имущества, не относящегося к недвижимым вещам</w:t>
      </w:r>
    </w:p>
    <w:p>
      <w:r>
        <w:rPr>
          <w:b/>
        </w:rPr>
        <w:t xml:space="preserve">1. </w:t>
      </w:r>
      <w:r>
        <w:t>При реализации заложенного имущества, не относящегося к недвижимым вещам, с публичных торгов (реализация заложенного имущества с публичных торгов) на основании решения суда судебный пристав - исполнитель обязан направить не позднее чем за десять дней до даты проведения торгов залогодержателю, залогодателю и должнику по основному обязательству уведомление в письменной форме о дате, времени и месте проведения торгов. При реализации заложенного имущества с торгов, проводимых при обращении взыскания на имущество во внесудебном порядке, обязанность по уведомлению залогодателя и должника несет залогодержатель</w:t>
      </w:r>
    </w:p>
    <w:p>
      <w:r>
        <w:rPr>
          <w:b/>
        </w:rPr>
        <w:t xml:space="preserve">2. </w:t>
      </w:r>
      <w:r>
        <w:t>При реализации заложенного имущества, не относящегося к недвижимым вещам, с публичных торгов на основании решения суда или с торгов, проводимых при обращении взыскания на это имущество во внесудебном порядке, организатор торгов объявляет их не состоявшимися в случаях, если</w:t>
      </w:r>
    </w:p>
    <w:p>
      <w:r>
        <w:rPr>
          <w:b/>
        </w:rPr>
        <w:t xml:space="preserve">3. </w:t>
      </w:r>
      <w:r>
        <w:t>Залогодержатель и залогодатель вправе выступать участниками торгов, проводимых на основании решения суда или при обращении взыскания на заложенное имущество во внесудебном порядке. В случае, если залогодержатель выиграл торги, подлежащая уплате им покупная цена зачитывается в счет погашения обязательства, обеспеченного залогом. Правила, предусмотренные абзацем первым настоящего пункта, применяются в случае оставления залогодержателем предмета залога за собой при обращении взыскания на заложенное имущество во внесудебном порядке</w:t>
      </w:r>
    </w:p>
    <w:p>
      <w:r>
        <w:rPr>
          <w:b/>
        </w:rPr>
        <w:t xml:space="preserve">4. </w:t>
      </w:r>
      <w:r>
        <w:t>В течение десяти дней после объявления торгов несостоявшимися залогодержатель вправе приобрести по соглашению с залогодателем заложенное имущество, не относящееся к недвижимым вещам, и зачесть в счет покупной цены свои требования, обеспеченные залогом. К такому соглашению применяются правила о договоре купли-продажи. Если соглашение о приобретении имущества залогодержателем, предусмотренное настоящим пунктом, не состоялось, не позднее чем через месяц после первых торгов проводятся повторные торги. Начальная продажная цена заложенного имущества на повторных торгах, если их проведение вызвано причинами, указанными в подпунктах 1 и 2 пункта 2 настоящей статьи, снижается на пятнадцать процентов. При реализации заложенного имущества, не относящегося к недвижимым вещам, с торгов, проводимых при обращении взыскания на это имущество во внесудебном порядке, соглашением сторон может быть предусмотрено, что, если торги были объявлены не состоявшимися по указанным причинам, повторные торги проводятся путем последовательного снижения цены от начальной продажной цены на первых торгах</w:t>
      </w:r>
    </w:p>
    <w:p>
      <w:r>
        <w:rPr>
          <w:b/>
        </w:rPr>
        <w:t xml:space="preserve">5. </w:t>
      </w:r>
      <w:r>
        <w:t>При объявлении несостоявшимися повторных торгов залогодержатель вправе оставить предмет залога за собой с оценкой его в сумме на десять процентов ниже начальной продажной цены на повторных торгах, если более высокая оценка не установлена соглашением сторон. Залогодержатель считается воспользовавшимся указанным правом, когда в течение месяца со дня объявления повторных торгов несостоявшимися направит залогодателю и организатору торгов или, если обращение взыскания осуществлялось в судебном порядке, залогодателю, организатору торгов и судебному приставу - исполнителю заявление в письменной форме об оставлении имущества за собой. С момента получения в письменной форме залогодателем заявления залогодержателя об оставлении имущества за собой залогодержатель, которому движимая вещь была передана по договору залога, приобретает право собственности на предмет залога, оставленный им за собой, если законом не установлен иной момент возникновения права собственности на движимые вещи соответствующего вида. Залогодержатель, оставивший заложенное имущество за собой, вправе требовать передачи ему этого имущества, если оно находится у иного лица</w:t>
      </w:r>
    </w:p>
    <w:p>
      <w:r>
        <w:rPr>
          <w:b/>
        </w:rPr>
        <w:t xml:space="preserve">6. </w:t>
      </w:r>
      <w:r>
        <w:t>Если залогодержатель не воспользуется правом оставить за собой предмет залога в течение месяца со дня объявления повторных торгов несостоявшимися, договор залога прекращается</w:t>
      </w:r>
    </w:p>
    <w:p>
      <w:r>
        <w:rPr>
          <w:b/>
        </w:rPr>
        <w:t xml:space="preserve">7. </w:t>
      </w:r>
      <w:r>
        <w:t>Положения настоящего Кодекса о заключении договора на торгах применяются при реализации заложенного имущества с торгов, если иное не установлено настоящей статьей</w:t>
      </w:r>
    </w:p>
    <w:p>
      <w:r>
        <w:rPr>
          <w:b/>
        </w:rPr>
        <w:t xml:space="preserve">2. </w:t>
      </w:r>
      <w:r>
        <w:t>на торги явилось менее двух покупателей</w:t>
      </w:r>
    </w:p>
    <w:p>
      <w:r>
        <w:rPr>
          <w:b/>
        </w:rPr>
        <w:t xml:space="preserve">2. </w:t>
      </w:r>
      <w:r>
        <w:t>на торгах не сделана надбавка против начальной продажной цены заложенного имущества</w:t>
      </w:r>
    </w:p>
    <w:p>
      <w:r>
        <w:rPr>
          <w:b/>
        </w:rPr>
        <w:t xml:space="preserve">2. </w:t>
      </w:r>
      <w:r>
        <w:t>лицо, выигравшее торги, не внесло покупную цену в установленный срок. Торги должны быть объявлены несостоявшимися не позднее чем на следующий день после того, как имело место какое-либо из указанных обстоятельств</w:t>
      </w:r>
    </w:p>
    <w:p>
      <w:r>
        <w:rPr>
          <w:b/>
        </w:rPr>
        <w:t>Статья 351. Досрочное исполнение обязательства, обеспеченного залогом, и обращение взыскания на заложенное имущество</w:t>
      </w:r>
    </w:p>
    <w:p>
      <w:r>
        <w:rPr>
          <w:b/>
        </w:rPr>
        <w:t xml:space="preserve">1. </w:t>
      </w:r>
      <w:r>
        <w:t>Залогодержатель вправе потребовать досрочного исполнения обеспеченного залогом обязательства в случаях</w:t>
      </w:r>
    </w:p>
    <w:p>
      <w:r>
        <w:rPr>
          <w:b/>
        </w:rPr>
        <w:t xml:space="preserve">2. </w:t>
      </w:r>
      <w:r>
        <w:t>Поскольку иное не предусмотрено договором, залогодержатель вправе потребовать досрочного исполнения обеспеченного залогом обязательства или, если его требование не будет удовлетворено, обратить взыскание на предмет залога в случаях</w:t>
      </w:r>
    </w:p>
    <w:p>
      <w:r>
        <w:rPr>
          <w:b/>
        </w:rPr>
        <w:t xml:space="preserve">1. </w:t>
      </w:r>
      <w:r>
        <w:t>выбытия предмета залога, оставленного у залогодателя, из его владения не в соответствии с условиями договора залога</w:t>
      </w:r>
    </w:p>
    <w:p>
      <w:r>
        <w:rPr>
          <w:b/>
        </w:rPr>
        <w:t xml:space="preserve">1. </w:t>
      </w:r>
      <w:r>
        <w:t>гибели или утраты предмета залога по обстоятельствам, за которые залогодержатель не отвечает, если залогодатель не воспользовался правом, предусмотренным пунктом 2 статьи 345 настоящего Кодекса</w:t>
      </w:r>
    </w:p>
    <w:p>
      <w:r>
        <w:rPr>
          <w:b/>
        </w:rPr>
        <w:t xml:space="preserve">1. </w:t>
      </w:r>
      <w:r>
        <w:t>иных случаях, предусмотренных законом или договором</w:t>
      </w:r>
    </w:p>
    <w:p>
      <w:r>
        <w:rPr>
          <w:b/>
        </w:rPr>
        <w:t xml:space="preserve">2. </w:t>
      </w:r>
      <w:r>
        <w:t>нарушения залогодателем правил о последующем залоге (статья 342)</w:t>
      </w:r>
    </w:p>
    <w:p>
      <w:r>
        <w:rPr>
          <w:b/>
        </w:rPr>
        <w:t xml:space="preserve">2. </w:t>
      </w:r>
      <w:r>
        <w:t>невыполнения залогодателем обязанностей, предусмотренных подпунктами 1 и 3 пункта 1 и пунктом 2 статьи 343 настоящего Кодекса</w:t>
      </w:r>
    </w:p>
    <w:p>
      <w:r>
        <w:rPr>
          <w:b/>
        </w:rPr>
        <w:t xml:space="preserve">2. </w:t>
      </w:r>
      <w:r>
        <w:t>нарушения залогодателем правил об отчуждении заложенного имущества или о предоставлении его во временное владение или пользование третьим лицам (пункты 2 и 4 статьи 346)</w:t>
      </w:r>
    </w:p>
    <w:p>
      <w:r>
        <w:rPr>
          <w:b/>
        </w:rPr>
        <w:t xml:space="preserve">2. </w:t>
      </w:r>
      <w:r>
        <w:t>иных случаях, предусмотренных законом</w:t>
      </w:r>
    </w:p>
    <w:p>
      <w:r>
        <w:rPr>
          <w:b/>
        </w:rPr>
        <w:t>Статья 352. Прекращение залога</w:t>
      </w:r>
    </w:p>
    <w:p>
      <w:r>
        <w:rPr>
          <w:b/>
        </w:rPr>
        <w:t xml:space="preserve">1. </w:t>
      </w:r>
      <w:r>
        <w:t>Залог прекращается</w:t>
      </w:r>
    </w:p>
    <w:p>
      <w:r>
        <w:rPr>
          <w:b/>
        </w:rPr>
        <w:t xml:space="preserve">2. </w:t>
      </w:r>
      <w:r>
        <w:t>При прекращении залога залогодержатель, у которого находилось заложенное имущество, обязан возвратить его залогодателю или иному управомоченному лицу. Залогодатель вправе требовать от залогодержателя совершения всех необходимых действий, направленных на внесение записи о прекращении залога (статья 3391)</w:t>
      </w:r>
    </w:p>
    <w:p>
      <w:r>
        <w:rPr>
          <w:b/>
        </w:rPr>
        <w:t xml:space="preserve">1. </w:t>
      </w:r>
      <w:r>
        <w:t>с прекращением обеспеченного залогом обязательства</w:t>
      </w:r>
    </w:p>
    <w:p>
      <w:r>
        <w:rPr>
          <w:b/>
        </w:rPr>
        <w:t xml:space="preserve">1. </w:t>
      </w:r>
      <w:r>
        <w:t>если заложенное имущество возмездно приобретено лицом, которое не знало и не должно было знать, что это имущество является предметом залога</w:t>
      </w:r>
    </w:p>
    <w:p>
      <w:r>
        <w:rPr>
          <w:b/>
        </w:rPr>
        <w:t xml:space="preserve">1. </w:t>
      </w:r>
      <w:r>
        <w:t>в случае гибели заложенной вещи или прекращения заложенного права, если залогодатель не воспользовался правом, предусмотренным пунктом 2 статьи 345 настоящего Кодекса</w:t>
      </w:r>
    </w:p>
    <w:p>
      <w:r>
        <w:rPr>
          <w:b/>
        </w:rPr>
        <w:t xml:space="preserve">1. </w:t>
      </w:r>
      <w:r>
        <w:t>в случае реализации заложенного имущества в целях удовлетворения требований залогодержателя в порядке, установленном законом, в том числе при оставлении залогодержателем заложенного имущества за собой, и в случае, если он не воспользовался этим правом (пункт 5 статьи 3502)</w:t>
      </w:r>
    </w:p>
    <w:p>
      <w:r>
        <w:rPr>
          <w:b/>
        </w:rPr>
        <w:t xml:space="preserve">1. </w:t>
      </w:r>
      <w:r>
        <w:t>в случае прекращения договора залога в порядке и по основаниям, которые предусмотрены законом, а также в случае признания договора залога недействительным</w:t>
      </w:r>
    </w:p>
    <w:p>
      <w:r>
        <w:rPr>
          <w:b/>
        </w:rPr>
        <w:t xml:space="preserve">1. </w:t>
      </w:r>
      <w:r>
        <w:t>по решению суда в случае, предусмотренном пунктом 3 статьи 343 настоящего Кодекса</w:t>
      </w:r>
    </w:p>
    <w:p>
      <w:r>
        <w:rPr>
          <w:b/>
        </w:rPr>
        <w:t xml:space="preserve">1. </w:t>
      </w:r>
      <w:r>
        <w:t>в случае изъятия заложенного имущества (статьи 167, 327), за исключением случаев, предусмотренных пунктом 1 статьи 353 настоящего Кодекса</w:t>
      </w:r>
    </w:p>
    <w:p>
      <w:r>
        <w:rPr>
          <w:b/>
        </w:rPr>
        <w:t xml:space="preserve">1. </w:t>
      </w:r>
      <w:r>
        <w:t>в случае реализации заложенного имущества в целях удовлетворения требований предшествующего залогодержателя (пункт 3 статьи 3421)</w:t>
      </w:r>
    </w:p>
    <w:p>
      <w:r>
        <w:rPr>
          <w:b/>
        </w:rPr>
        <w:t xml:space="preserve">1. </w:t>
      </w:r>
      <w:r>
        <w:t>в случаях, указанных в пункте 2 статьи 354 и статье 355 настоящего Кодекса</w:t>
      </w:r>
    </w:p>
    <w:p>
      <w:r>
        <w:rPr>
          <w:b/>
        </w:rPr>
        <w:t xml:space="preserve">1. </w:t>
      </w:r>
      <w:r>
        <w:t>в иных случаях, предусмотренных законом или договором</w:t>
      </w:r>
    </w:p>
    <w:p>
      <w:r>
        <w:rPr>
          <w:b/>
        </w:rPr>
        <w:t>Статья 353. Сохранение залога при переходе прав на заложенное имущество к другому лицу</w:t>
      </w:r>
    </w:p>
    <w:p>
      <w:r>
        <w:rPr>
          <w:b/>
        </w:rPr>
        <w:t xml:space="preserve">1. </w:t>
      </w:r>
      <w:r>
        <w:t>В случае перехода прав на заложенное имущество от залогодателя к другому лицу в результате возмездного или безвозмездного отчуждения этого имущества (за исключением случаев, указанных в подпункте 2 пункта 1 статьи 352 и статье 357 настоящего Кодекса) либо в порядке универсального правопреемства залог сохраняется. Правопреемник залогодателя приобретает права и несет обязанности залогодателя, за исключением прав и обязанностей, которые в силу закона или существа отношений между сторонами связаны с первоначальным залогодателем</w:t>
      </w:r>
    </w:p>
    <w:p>
      <w:r>
        <w:rPr>
          <w:b/>
        </w:rPr>
        <w:t xml:space="preserve">2. </w:t>
      </w:r>
      <w:r>
        <w:t>Если имущество залогодателя, являющееся предметом залога, перешло в порядке правопреемства к нескольким лицам, каждый из правопреемников (приобретателей имущества) несет вытекающие из залога последствия неисполнения обеспеченного залогом обязательства соразмерно перешедшей к нему части указанного имущества. Однако если предмет залога неделим или по иным основаниям остается в общей собственности правопреемников, они становятся солидарными залогодателями</w:t>
      </w:r>
    </w:p>
    <w:p>
      <w:r>
        <w:rPr>
          <w:b/>
        </w:rPr>
        <w:t>Статья 354. Передача прав и обязанностей по договору залога</w:t>
      </w:r>
    </w:p>
    <w:p>
      <w:r>
        <w:rPr>
          <w:b/>
        </w:rPr>
        <w:t xml:space="preserve">1. </w:t>
      </w:r>
      <w:r>
        <w:t>Залогодержатель без согласия залогодателя вправе передать свои права и обязанности по договору залога другому лицу с соблюдением правил, установленных главой 24 настоящего Кодекса</w:t>
      </w:r>
    </w:p>
    <w:p>
      <w:r>
        <w:rPr>
          <w:b/>
        </w:rPr>
        <w:t xml:space="preserve">2. </w:t>
      </w:r>
      <w:r>
        <w:t>Передача залогодержателем своих прав и обязанностей по договору залога другому лицу допускается при условии одновременной уступки тому же лицу права требования к должнику по основному обязательству, обеспеченному залогом. Если иное не предусмотрено законом, при несоблюдении указанного условия залог прекращается</w:t>
      </w:r>
    </w:p>
    <w:p>
      <w:r>
        <w:rPr>
          <w:b/>
        </w:rPr>
        <w:t>Статья 355. Перевод долга по обязательству, обеспеченному залогом</w:t>
      </w:r>
    </w:p>
    <w:p>
      <w:r>
        <w:t>С переводом на другое лицо долга по обязательству, обеспеченному залогом, залог прекращается, если иное не предусмотрено соглашением между кредитором и залогодателем.</w:t>
      </w:r>
    </w:p>
    <w:p>
      <w:r>
        <w:rPr>
          <w:b/>
        </w:rPr>
        <w:t>Статья 356. Договор управления залогом</w:t>
      </w:r>
    </w:p>
    <w:p>
      <w:r>
        <w:rPr>
          <w:b/>
        </w:rPr>
        <w:t xml:space="preserve">1. </w:t>
      </w:r>
      <w:r>
        <w:t>Кредитор (кредиторы) по обеспечиваемому залогом обязательству (обязательствам), исполнение которого связано с осуществлением его сторонами предпринимательской деятельности, вправе заключить договор управления залогом с одним из таких кредиторов или третьим лицом (управляющим залогом). По договору управления залогом управляющий залогом, действуя от имени и в интересах всех кредиторов, заключивших договор, обязуется заключить договор залога с залогодателем и (или) осуществлять все права и обязанности залогодержателя по договору залога, а кредитор (кредиторы) - компенсировать управляющему залогом понесенные им расходы и уплатить ему вознаграждение, если иное не предусмотрено договором. Если залог возник ранее заключения договора управления залогом, управляющий залогом по соглашению о передаче договора залога (статья 3923) вправе осуществлять в силу договора управления залогом все права и обязанности залогодержателя. Кредитор (кредиторы) не вправе осуществлять свои права и обязанности залогодержателей до момента прекращения договора управления залогом</w:t>
      </w:r>
    </w:p>
    <w:p>
      <w:r>
        <w:rPr>
          <w:b/>
        </w:rPr>
        <w:t xml:space="preserve">2. </w:t>
      </w:r>
      <w:r>
        <w:t>Управляющим залогом может быть индивидуальный предприниматель или коммерческая организация</w:t>
      </w:r>
    </w:p>
    <w:p>
      <w:r>
        <w:rPr>
          <w:b/>
        </w:rPr>
        <w:t xml:space="preserve">3. </w:t>
      </w:r>
      <w:r>
        <w:t>Управляющий залогом обязан осуществлять все права и обязанности залогодержателя по договору залога на наиболее выгодных для кредитора (кредиторов) условиях. Полномочия управляющего залогом определяются договором управления залогом (пункт 4 статьи 185) и могут быть изменены по соглашению сторон договора управления залогом. Договором управления залогом может быть предусмотрено, что определенные правомочия залогодержателя осуществляются управляющим залогом с предварительного согласия кредитора (кредиторов)</w:t>
      </w:r>
    </w:p>
    <w:p>
      <w:r>
        <w:rPr>
          <w:b/>
        </w:rPr>
        <w:t xml:space="preserve">4. </w:t>
      </w:r>
      <w:r>
        <w:t>Имущество, полученное управляющим залогом в интересах кредиторов, являющихся сторонами договора управления залогом, в том числе в результате обращения взыскания на предмет залога, поступает в долевую собственность указанных кредиторов пропорционально размерам их требований, обеспеченных залогом, если иное не установлено соглашением между кредиторами, и подлежит продаже по требованию любого из кредиторов</w:t>
      </w:r>
    </w:p>
    <w:p>
      <w:r>
        <w:rPr>
          <w:b/>
        </w:rPr>
        <w:t xml:space="preserve">5. </w:t>
      </w:r>
      <w:r>
        <w:t>Договор управления залогом прекращается вследствие</w:t>
      </w:r>
    </w:p>
    <w:p>
      <w:r>
        <w:rPr>
          <w:b/>
        </w:rPr>
        <w:t xml:space="preserve">6. </w:t>
      </w:r>
      <w:r>
        <w:t>В части, не урегулированной настоящей статьей, если иное не вытекает из существа обязательств сторон, к обязанностям управляющего по договору управления залогом, не являющегося залогодержателем, применяются правила о договоре поручения, а к правам и обязанностям залогодержателей по отношению друг к другу применяются правила о договоре простого товарищества, заключаемом для осуществления предпринимательской деятельности</w:t>
      </w:r>
    </w:p>
    <w:p>
      <w:r>
        <w:rPr>
          <w:b/>
        </w:rPr>
        <w:t xml:space="preserve">2. </w:t>
      </w:r>
      <w:r>
        <w:t>Отдельные виды залога</w:t>
      </w:r>
    </w:p>
    <w:p>
      <w:r>
        <w:rPr>
          <w:b/>
        </w:rPr>
        <w:t xml:space="preserve">5. </w:t>
      </w:r>
      <w:r>
        <w:t>прекращения обеспеченного залогом обязательства</w:t>
      </w:r>
    </w:p>
    <w:p>
      <w:r>
        <w:rPr>
          <w:b/>
        </w:rPr>
        <w:t xml:space="preserve">5. </w:t>
      </w:r>
      <w:r>
        <w:t>расторжения договора по решению кредитора (кредиторов) в одностороннем порядке</w:t>
      </w:r>
    </w:p>
    <w:p>
      <w:r>
        <w:rPr>
          <w:b/>
        </w:rPr>
        <w:t xml:space="preserve">5. </w:t>
      </w:r>
      <w:r>
        <w:t>признания управляющего залогом несостоятельным (банкротом)</w:t>
      </w:r>
    </w:p>
    <w:p>
      <w:r>
        <w:rPr>
          <w:b/>
        </w:rPr>
        <w:t>Статья 357. Залог товаров в обороте</w:t>
      </w:r>
    </w:p>
    <w:p>
      <w:r>
        <w:rPr>
          <w:b/>
        </w:rPr>
        <w:t xml:space="preserve">1. </w:t>
      </w:r>
      <w:r>
        <w:t>Залогом товаров в обороте признается залог товаров с оставлением их у залогодателя и с предоставлением залогодателю права изменять состав и натуральную форму заложенного имущества (товарных запасов, сырья, материалов, полуфабрикатов, готовой продукции и т. п.) при условии, что их общая стоимость не становится меньше указанной в договоре залога. Предмет залога по договору залога товаров в обороте может быть определен посредством указания родовых признаков соответствующих товаров и мест их нахождения в определенных зданиях, помещениях или на земельных участках. Уменьшение стоимости заложенных товаров в обороте допускается соразмерно исполненной части обеспеченного залогом обязательства, если иное не предусмотрено договором</w:t>
      </w:r>
    </w:p>
    <w:p>
      <w:r>
        <w:rPr>
          <w:b/>
        </w:rPr>
        <w:t xml:space="preserve">2. </w:t>
      </w:r>
      <w:r>
        <w:t>Товары в обороте, отчужденные залогодателем, перестают быть предметом залога с момента их перехода в собственность, хозяйственное ведение или оперативное управление приобретателя, а приобретенные залогодателем товары, которые указаны в договоре залога товаров в обороте, становятся предметом залога с момента возникновения у залогодателя на них права собственности, хозяйственного ведения или оперативного управления</w:t>
      </w:r>
    </w:p>
    <w:p>
      <w:r>
        <w:rPr>
          <w:b/>
        </w:rPr>
        <w:t xml:space="preserve">3. </w:t>
      </w:r>
      <w:r>
        <w:t>Залогодатель товаров в обороте обязан вести книгу записи залогов, в которую вносятся записи об условиях залога товаров и обо всех операциях, влекущих изменение состава или натуральной формы заложенных товаров, включая их переработку, на день последней операции, если иное не предусмотрено договором залога</w:t>
      </w:r>
    </w:p>
    <w:p>
      <w:r>
        <w:rPr>
          <w:b/>
        </w:rPr>
        <w:t xml:space="preserve">4. </w:t>
      </w:r>
      <w:r>
        <w:t>При нарушении залогодателем условий залога товаров в обороте залогодержатель вправе приостановить операции с заложенными товарами до устранения нарушения путем наложения на них своих знаков и печатей. В целях различения указанных заложенных товаров и иных вещей может быть нотариально удостоверен факт нахождения заложенных товаров в определенном месте в определенное время</w:t>
      </w:r>
    </w:p>
    <w:p>
      <w:r>
        <w:rPr>
          <w:b/>
        </w:rPr>
        <w:t>Статья 358. Залог вещей в ломбарде</w:t>
      </w:r>
    </w:p>
    <w:p>
      <w:r>
        <w:rPr>
          <w:b/>
        </w:rPr>
        <w:t xml:space="preserve">1. </w:t>
      </w:r>
      <w:r>
        <w:t>Принятие от граждан в залог движимых вещей, предназначенных для личного потребления, в обеспечение краткосрочных займов может осуществляться в качестве предпринимательской деятельности специализированными организациями - ломбардами</w:t>
      </w:r>
    </w:p>
    <w:p>
      <w:r>
        <w:rPr>
          <w:b/>
        </w:rPr>
        <w:t xml:space="preserve">2. </w:t>
      </w:r>
      <w:r>
        <w:t>Договор займа оформляется выдачей ломбардом залогового билета</w:t>
      </w:r>
    </w:p>
    <w:p>
      <w:r>
        <w:rPr>
          <w:b/>
        </w:rPr>
        <w:t xml:space="preserve">3. </w:t>
      </w:r>
      <w:r>
        <w:t>Закладываемые вещи передаются в ломбард. Ломбард обязан страховать в пользу залогодателя за свой счет принятые в залог вещи в полной сумме их оценки, соответствующей ценам на вещи такого рода и такого качества, обычно устанавливаемым в торговле в момент их принятия в залог. Ломбард не вправе пользоваться и распоряжаться заложенными вещами</w:t>
      </w:r>
    </w:p>
    <w:p>
      <w:r>
        <w:rPr>
          <w:b/>
        </w:rPr>
        <w:t xml:space="preserve">4. </w:t>
      </w:r>
      <w:r>
        <w:t>Ломбард несет ответственность за утрату заложенных вещей и их повреждение, если не докажет, что утрата, повреждение произошли вследствие непреодолимой силы</w:t>
      </w:r>
    </w:p>
    <w:p>
      <w:r>
        <w:rPr>
          <w:b/>
        </w:rPr>
        <w:t xml:space="preserve">5. </w:t>
      </w:r>
      <w:r>
        <w:t>В случае невозвращения в установленный срок суммы займа, обеспеченного залогом вещей в ломбарде, ломбард по истечении льготного месячного срока вправе продать это имущество в порядке, установленном законом о ломбардах. После этого требования ломбарда к залогодателю (должнику) погашаются, даже если сумма, вырученная при реализации заложенного имущества, недостаточна для их полного удовлетворения</w:t>
      </w:r>
    </w:p>
    <w:p>
      <w:r>
        <w:rPr>
          <w:b/>
        </w:rPr>
        <w:t xml:space="preserve">6. </w:t>
      </w:r>
      <w:r>
        <w:t>Правила кредитования граждан ломбардами под залог принадлежащих гражданам вещей устанавливаются законом о ломбардах в соответствии с настоящим Кодексом</w:t>
      </w:r>
    </w:p>
    <w:p>
      <w:r>
        <w:rPr>
          <w:b/>
        </w:rPr>
        <w:t xml:space="preserve">7. </w:t>
      </w:r>
      <w:r>
        <w:t>Условия договора займа, ограничивающие права залогодателя по сравнению с правами, предоставляемыми ему настоящим Кодексом и другими законами, ничтожны. Вместо таких условий применяются соответствующие положения закона</w:t>
      </w:r>
    </w:p>
    <w:p>
      <w:r>
        <w:rPr>
          <w:b/>
        </w:rPr>
        <w:t>Статья 358.1. Залог обязательственных прав</w:t>
      </w:r>
    </w:p>
    <w:p>
      <w:r>
        <w:rPr>
          <w:b/>
        </w:rPr>
        <w:t xml:space="preserve">1. </w:t>
      </w:r>
      <w:r>
        <w:t>Предметом залога могут быть имущественные права (требования), вытекающие из обязательства залогодателя. Залогодателем права может быть лицо, являющееся кредитором в обязательстве, из которого вытекает закладываемое право (правообладатель). Если законом или договором залога права не установлено иное, предметом залога являются все принадлежащие залогодателю права, которые вытекают из соответствующего обязательства и могут быть предметом залога</w:t>
      </w:r>
    </w:p>
    <w:p>
      <w:r>
        <w:rPr>
          <w:b/>
        </w:rPr>
        <w:t xml:space="preserve">2. </w:t>
      </w:r>
      <w:r>
        <w:t>Предметом залога может быть право, которое возникнет в будущем из существующего или будущего обязательства</w:t>
      </w:r>
    </w:p>
    <w:p>
      <w:r>
        <w:rPr>
          <w:b/>
        </w:rPr>
        <w:t xml:space="preserve">3. </w:t>
      </w:r>
      <w:r>
        <w:t>Если иное не установлено законом или договором либо не следует из существа обязательства, предметом залога могут быть часть требования, отдельное требование или несколько требований, вытекающих из договора или иного обязательства</w:t>
      </w:r>
    </w:p>
    <w:p>
      <w:r>
        <w:rPr>
          <w:b/>
        </w:rPr>
        <w:t xml:space="preserve">4. </w:t>
      </w:r>
      <w:r>
        <w:t>Предметом залога по одному договору залога может быть совокупность прав (требований), каждое из которых вытекает из самостоятельного обязательства, в том числе совокупность будущих прав, а также совокупность существующих и будущих прав</w:t>
      </w:r>
    </w:p>
    <w:p>
      <w:r>
        <w:rPr>
          <w:b/>
        </w:rPr>
        <w:t xml:space="preserve">5. </w:t>
      </w:r>
      <w:r>
        <w:t>Если заложенное право прекратилось в связи с окончанием срока его действия до обращения на него взыскания залогодержателем, залогодержатель не вправе требовать досрочного исполнения основного обязательства, исполнение которого было обеспечено залогом этого права</w:t>
      </w:r>
    </w:p>
    <w:p>
      <w:r>
        <w:rPr>
          <w:b/>
        </w:rPr>
        <w:t xml:space="preserve">6. </w:t>
      </w:r>
      <w:r>
        <w:t>В случаях, установленных законом или договором, при обращении взыскания на заложенное право и реализации заложенного права к его приобретателю вместе с этим правом переходят связанные с ним обязанности</w:t>
      </w:r>
    </w:p>
    <w:p>
      <w:r>
        <w:rPr>
          <w:b/>
        </w:rPr>
        <w:t>Статья 358.2. Ограничения залога права</w:t>
      </w:r>
    </w:p>
    <w:p>
      <w:r>
        <w:rPr>
          <w:b/>
        </w:rPr>
        <w:t xml:space="preserve">1. </w:t>
      </w:r>
      <w:r>
        <w:t>Залог права не требует согласия должника правообладателя, за исключением случаев, предусмотренных законом или соглашением между правообладателем и его должником</w:t>
      </w:r>
    </w:p>
    <w:p>
      <w:r>
        <w:rPr>
          <w:b/>
        </w:rPr>
        <w:t xml:space="preserve">2. </w:t>
      </w:r>
      <w:r>
        <w:t>В случаях, когда соглашением между правообладателем и его должником уступка права запрещена или невозможность уступки права вытекает из существа обязательства, залог права не допускается, если законом не установлено иное</w:t>
      </w:r>
    </w:p>
    <w:p>
      <w:r>
        <w:rPr>
          <w:b/>
        </w:rPr>
        <w:t xml:space="preserve">3. </w:t>
      </w:r>
      <w:r>
        <w:t>Залог права допускается только с согласия должника правообладателя в случаях, если</w:t>
      </w:r>
    </w:p>
    <w:p>
      <w:r>
        <w:rPr>
          <w:b/>
        </w:rPr>
        <w:t xml:space="preserve">4. </w:t>
      </w:r>
      <w:r>
        <w:t>Если иное не предусмотрено законом, нарушение правообладателем указанного в договоре с должником, связанном с осуществлением его сторонами предпринимательской деятельности, ограничения по уступке или залогу права (требования) влечет последствия, предусмотренные пунктом 3 статьи 388 настоящего Кодекса</w:t>
      </w:r>
    </w:p>
    <w:p>
      <w:r>
        <w:rPr>
          <w:b/>
        </w:rPr>
        <w:t xml:space="preserve">3. </w:t>
      </w:r>
      <w:r>
        <w:t>в силу закона или соглашения между правообладателем и его должником для уступки права (требования) необходимо согласие должника</w:t>
      </w:r>
    </w:p>
    <w:p>
      <w:r>
        <w:rPr>
          <w:b/>
        </w:rPr>
        <w:t xml:space="preserve">3. </w:t>
      </w:r>
      <w:r>
        <w:t>при обращении взыскания на заложенное право и его реализации к приобретателю права должны перейти связанные с заложенным правом обязанности (пункт 6 статьи 3581)</w:t>
      </w:r>
    </w:p>
    <w:p>
      <w:r>
        <w:rPr>
          <w:b/>
        </w:rPr>
        <w:t>Статья 358.3. Содержание договора залога права</w:t>
      </w:r>
    </w:p>
    <w:p>
      <w:r>
        <w:rPr>
          <w:b/>
        </w:rPr>
        <w:t xml:space="preserve">1. </w:t>
      </w:r>
      <w:r>
        <w:t>В договоре залога права наряду с условиями, предусмотренными статьей 339 настоящего Кодекса, должны быть указаны обязательство, из которого вытекает закладываемое право, сведения о должнике залогодателя и сторона договора залога, у которой находятся подлинники документов, удостоверяющих закладываемое право. В случае, если предметом залога является принадлежащее залогодателю право требовать уплаты денежной суммы, в договоре залога может быть указан размер этой суммы или порядок ее определения. Если в договоре залога не указано, что подлинники документов, удостоверяющих закладываемое право, остаются у залогодателя или передаются нотариусу на хранение, залогодатель обязан передать такие подлинники в срок, указанный в договоре залога, или, если договором указанный срок не установлен, в разумный срок залогодержателю по его требованию, предъявленному в письменной форме. Соглашением между залогодателем и залогодержателем может быть предусмотрено, что документы передаются на хранение третьему лицу. При залоге права, если иное не предусмотрено законом или договором, обязанности, предусмотренные статьей 343 настоящего Кодекса, возлагаются на сторону договора залога, у которой находятся подлинники документов, удостоверяющих заложенное право</w:t>
      </w:r>
    </w:p>
    <w:p>
      <w:r>
        <w:rPr>
          <w:b/>
        </w:rPr>
        <w:t xml:space="preserve">2. </w:t>
      </w:r>
      <w:r>
        <w:t>В случаях, если предметом залога является совокупность прав (требований) или будущее право (пункты 2 и 4 статьи 3581), сведения об обязательстве, из которого вытекает закладываемое право, и о должнике залогодателя могут быть указаны в договоре общим образом, то есть посредством данных, позволяющих индивидуализировать закладываемые права и определить лиц, которые являются или на момент обращения взыскания на предмет залога будут являться должниками по этим правам</w:t>
      </w:r>
    </w:p>
    <w:p>
      <w:r>
        <w:rPr>
          <w:b/>
        </w:rPr>
        <w:t>Статья 358.4. Уведомление должника</w:t>
      </w:r>
    </w:p>
    <w:p>
      <w:r>
        <w:t>В случае залога прав уведомление должника по обязательству, права по которому закладываются, осуществляется по правилам статьи 385 настоящего Кодекса.</w:t>
      </w:r>
    </w:p>
    <w:p>
      <w:r>
        <w:rPr>
          <w:b/>
        </w:rPr>
        <w:t>Статья 358.5. Возникновение залога права</w:t>
      </w:r>
    </w:p>
    <w:p>
      <w:r>
        <w:rPr>
          <w:b/>
        </w:rPr>
        <w:t xml:space="preserve">1. </w:t>
      </w:r>
      <w:r>
        <w:t>Залог права возникает с момента заключения договора залога, а при залоге будущего права с момента возникновения этого права</w:t>
      </w:r>
    </w:p>
    <w:p>
      <w:r>
        <w:rPr>
          <w:b/>
        </w:rPr>
        <w:t xml:space="preserve">2. </w:t>
      </w:r>
      <w:r>
        <w:t>Если залогом права обеспечено исполнение обязательства, которое возникнет в будущем, залог права возникает с момента возникновения этого обязательства</w:t>
      </w:r>
    </w:p>
    <w:p>
      <w:r>
        <w:rPr>
          <w:b/>
        </w:rPr>
        <w:t>Статья 358.6. Исполнение обязательства должником залогодателя</w:t>
      </w:r>
    </w:p>
    <w:p>
      <w:r>
        <w:rPr>
          <w:b/>
        </w:rPr>
        <w:t xml:space="preserve">1. </w:t>
      </w:r>
      <w:r>
        <w:t>Должник залогодателя, право требования к которому заложено, исполняет соответствующее обязательство залогодателю, если договором залога не предусмотрено иное. Если договором залога предусмотрено право залогодержателя получить исполнение от должника по обязательству, право по которому заложено, должник, уведомленный об этом (статья 3584), обязан исполнять свое обязательство залогодержателю или указанному им лицу</w:t>
      </w:r>
    </w:p>
    <w:p>
      <w:r>
        <w:rPr>
          <w:b/>
        </w:rPr>
        <w:t xml:space="preserve">2. </w:t>
      </w:r>
      <w:r>
        <w:t>Если иное не установлено договором залога, при получении от своего должника в счет исполнения обязательства денежных сумм залогодатель по требованию залогодержателя обязан уплатить ему соответствующие суммы в счет исполнения обязательства, обеспеченного залогом. Если иное не предусмотрено договором залога, денежные суммы, полученные залогодержателем от должника залогодателя по заложенному праву (требованию), засчитываются в погашение обязательства, в обеспечение исполнения которого заложено соответствующее право</w:t>
      </w:r>
    </w:p>
    <w:p>
      <w:r>
        <w:rPr>
          <w:b/>
        </w:rPr>
        <w:t xml:space="preserve">3. </w:t>
      </w:r>
      <w:r>
        <w:t>После возникновения оснований для обращения взыскания на заложенное право требования залогодержатель имеет право на получение исполнения по данному требованию в пределах, необходимых для покрытия требований залогодержателя, обеспеченных залогом, в том числе право на подачу заявлений об исполнении обязательств до востребования, если предметом залога является требование по обязательству до востребования</w:t>
      </w:r>
    </w:p>
    <w:p>
      <w:r>
        <w:rPr>
          <w:b/>
        </w:rPr>
        <w:t xml:space="preserve">4. </w:t>
      </w:r>
      <w:r>
        <w:t>Законом или договором залога права может быть предусмотрено, что денежные суммы, полученные залогодателем от его должника в счет исполнения обязательства, право (требование) по которому заложено, зачисляются на залоговый счет залогодателя. К такому счету применяются правила о договоре залога прав по договору банковского счета</w:t>
      </w:r>
    </w:p>
    <w:p>
      <w:r>
        <w:rPr>
          <w:b/>
        </w:rPr>
        <w:t>Статья 358.7. Защита залогодержателя права</w:t>
      </w:r>
    </w:p>
    <w:p>
      <w:r>
        <w:rPr>
          <w:b/>
        </w:rPr>
        <w:t xml:space="preserve">1. </w:t>
      </w:r>
      <w:r>
        <w:t>Если иное не предусмотрено договором, в случае нарушения обязанностей, предусмотренных статьей 3586 настоящего Кодекса, залогодержатель вправе требовать от залогодателя досрочного исполнения обеспеченного залогом обязательства, а при его неисполнении - обратить взыскание на предмет залога в установленном порядке</w:t>
      </w:r>
    </w:p>
    <w:p>
      <w:r>
        <w:rPr>
          <w:b/>
        </w:rPr>
        <w:t xml:space="preserve">2. </w:t>
      </w:r>
      <w:r>
        <w:t>Залогодержатель вправе принимать самостоятельно меры, необходимые для защиты заложенного права от нарушений со стороны третьих лиц</w:t>
      </w:r>
    </w:p>
    <w:p>
      <w:r>
        <w:rPr>
          <w:b/>
        </w:rPr>
        <w:t>Статья 358.8. Порядок реализации заложенного права</w:t>
      </w:r>
    </w:p>
    <w:p>
      <w:r>
        <w:rPr>
          <w:b/>
        </w:rPr>
        <w:t xml:space="preserve">1. </w:t>
      </w:r>
      <w:r>
        <w:t>Реализация заложенного права осуществляется в порядке, установленном пунктом 1 статьи 350 и пунктом 1 статьи 3501 настоящего Кодекса</w:t>
      </w:r>
    </w:p>
    <w:p>
      <w:r>
        <w:rPr>
          <w:b/>
        </w:rPr>
        <w:t xml:space="preserve">2. </w:t>
      </w:r>
      <w:r>
        <w:t>В случае обращения взыскания на заложенное право в судебном порядке стороны могут договориться о том, что его реализация осуществляется посредством перевода по требованию залогодержателя заложенного права на залогодержателя по решению суда</w:t>
      </w:r>
    </w:p>
    <w:p>
      <w:r>
        <w:rPr>
          <w:b/>
        </w:rPr>
        <w:t xml:space="preserve">3. </w:t>
      </w:r>
      <w:r>
        <w:t>Если взыскание на заложенное право обращается во внесудебном порядке, стороны могут договориться, что реализация заложенного права осуществляется посредством уступки заложенного права залогодателем залогодержателю или указанному залогодержателем третьему лицу. В случае отказа залогодателя уступить заложенное право залогодержатель или третье лицо вправе требовать перевода на себя этого права по решению суда или на основании исполнительной надписи нотариуса и возмещения убытков, причиненных в связи с отказом уступить это право</w:t>
      </w:r>
    </w:p>
    <w:p>
      <w:r>
        <w:rPr>
          <w:b/>
        </w:rPr>
        <w:t xml:space="preserve">4. </w:t>
      </w:r>
      <w:r>
        <w:t>С момента перехода заложенного права к залогодержателю или указанному им третьему лицу обязательство, исполнение которого обеспечено залогом этого права, прекращается в размере, эквивалентном стоимости (начальной продажной цене) заложенного права (пункт 7 статьи 349). Правила настоящего пункта применяются, если соглашением залогодателя с залогодержателем, а также с должником по обязательству, обеспеченному залогом права, когда залогодателем является третье лицо, не предусмотрено иное</w:t>
      </w:r>
    </w:p>
    <w:p>
      <w:r>
        <w:rPr>
          <w:b/>
        </w:rPr>
        <w:t>Статья 358.9. Основные положения о залоге прав по договору банковского счета</w:t>
      </w:r>
    </w:p>
    <w:p>
      <w:r>
        <w:rPr>
          <w:b/>
        </w:rPr>
        <w:t xml:space="preserve">1. </w:t>
      </w:r>
      <w:r>
        <w:t>Предметом залога могут быть права по договору банковского счета при условии открытия банком клиенту залогового счета</w:t>
      </w:r>
    </w:p>
    <w:p>
      <w:r>
        <w:rPr>
          <w:b/>
        </w:rPr>
        <w:t xml:space="preserve">2. </w:t>
      </w:r>
      <w:r>
        <w:t>Залогодержателем при залоге прав по договору банковского счета может быть, в частности, банк, заключивший с клиентом (залогодателем) договор залогового счета</w:t>
      </w:r>
    </w:p>
    <w:p>
      <w:r>
        <w:rPr>
          <w:b/>
        </w:rPr>
        <w:t xml:space="preserve">3. </w:t>
      </w:r>
      <w:r>
        <w:t>Залоговый счет может быть открыт банком клиенту независимо от заключения на момент его открытия договора залога прав по договору банковского счета</w:t>
      </w:r>
    </w:p>
    <w:p>
      <w:r>
        <w:rPr>
          <w:b/>
        </w:rPr>
        <w:t xml:space="preserve">4. </w:t>
      </w:r>
      <w:r>
        <w:t>Договор залога прав по договору банковского счета может быть заключен также при отсутствии на момент его заключения у клиента денежных средств на залоговом счете</w:t>
      </w:r>
    </w:p>
    <w:p>
      <w:r>
        <w:rPr>
          <w:b/>
        </w:rPr>
        <w:t xml:space="preserve">5. </w:t>
      </w:r>
      <w:r>
        <w:t>Договором залога имущества иного, чем права по договору банковского счета, может быть предусмотрено, что причитающиеся залогодателю денежные суммы (страховое возмещение за утрату или повреждение заложенного имущества, доходы от использования заложенного имущества, денежные суммы, подлежащие уплате залогодателю в счет исполнения обязательства, право (требование) по которому заложено, и т. п.) зачисляются на залоговый счет</w:t>
      </w:r>
    </w:p>
    <w:p>
      <w:r>
        <w:rPr>
          <w:b/>
        </w:rPr>
        <w:t xml:space="preserve">6. </w:t>
      </w:r>
      <w:r>
        <w:t>Удостоверение обязательства банка по заключенному с клиентом договору об открытии залогового счета выдачей банком ценной бумаги не допускается</w:t>
      </w:r>
    </w:p>
    <w:p>
      <w:r>
        <w:rPr>
          <w:b/>
        </w:rPr>
        <w:t xml:space="preserve">7. </w:t>
      </w:r>
      <w:r>
        <w:t>Если иное не предусмотрено настоящей статьей и статьями 35810 - 35814 настоящего Кодекса, к договору об открытии залогового счета применяются правила главы 45 настоящего Кодекса</w:t>
      </w:r>
    </w:p>
    <w:p>
      <w:r>
        <w:rPr>
          <w:b/>
        </w:rPr>
        <w:t xml:space="preserve">8. </w:t>
      </w:r>
      <w:r>
        <w:t>Правила настоящего Кодекса о залоге прав по договору банковского счета (настоящая статья и статьи 35810 - 35814) соответственно применяются к залогу прав по договору банковского вклада</w:t>
      </w:r>
    </w:p>
    <w:p>
      <w:r>
        <w:rPr>
          <w:b/>
        </w:rPr>
        <w:t>Статья 358.10. Содержание договора залога прав по договору банковского счета</w:t>
      </w:r>
    </w:p>
    <w:p>
      <w:r>
        <w:rPr>
          <w:b/>
        </w:rPr>
        <w:t xml:space="preserve">1. </w:t>
      </w:r>
      <w:r>
        <w:t>В договоре залога прав по договору банковского счета должны быть указаны банковские реквизиты залогового счета, существо, размер и срок исполнения обязательства, обеспечиваемого залогом прав по договору банковского счета</w:t>
      </w:r>
    </w:p>
    <w:p>
      <w:r>
        <w:rPr>
          <w:b/>
        </w:rPr>
        <w:t xml:space="preserve">2. </w:t>
      </w:r>
      <w:r>
        <w:t>Если иное не предусмотрено договором залога прав по договору банковского счета, договор считается заключенным с условием о залоге прав в отношении всей денежной суммы, находящейся на залоговом счете в любой момент в течение времени действия договора</w:t>
      </w:r>
    </w:p>
    <w:p>
      <w:r>
        <w:rPr>
          <w:b/>
        </w:rPr>
        <w:t xml:space="preserve">3. </w:t>
      </w:r>
      <w:r>
        <w:t>Договором залога прав по договору банковского счета может быть предусмотрено, что предметом залога являются права залогодателя по договору банковского счета в отношении твердой денежной суммы, размер которой указан в договоре залога. В этом случае размер денежных средств на счете залогодателя в любой момент в течение времени действия договора залога не должен быть ниже определенной договором суммы. Если иное не предусмотрено договором залога, уменьшение размера твердой денежной суммы, в отношении которой заложены права залогодателя по договору банковского счета, соразмерно исполненной части обеспеченного залогом обязательства не допускается</w:t>
      </w:r>
    </w:p>
    <w:p>
      <w:r>
        <w:rPr>
          <w:b/>
        </w:rPr>
        <w:t>Статья 358.11. Возникновение залога прав по договору банковского счета</w:t>
      </w:r>
    </w:p>
    <w:p>
      <w:r>
        <w:t>Залог на основании договора залога прав по договору банковского счета возникает с момента уведомления банка о залоге прав и предоставления ему копии договора залога. В случае, если залогодержателем является банк, заключивший с клиентом (залогодателем) договор залогового счета, залог возникает с момента заключения договора залога прав по банковскому счету.</w:t>
      </w:r>
    </w:p>
    <w:p>
      <w:r>
        <w:rPr>
          <w:b/>
        </w:rPr>
        <w:t>Статья 358.12. Распоряжение банковским счетом, права по которому заложены</w:t>
      </w:r>
    </w:p>
    <w:p>
      <w:r>
        <w:rPr>
          <w:b/>
        </w:rPr>
        <w:t xml:space="preserve">1. </w:t>
      </w:r>
      <w:r>
        <w:t>Залогодатель вправе распоряжаться свободно денежными средствами на залоговом счете, если иное не предусмотрено договором залога прав по соответствующему договору банковского счета или правилами настоящей статьи. Банк обязан проводить операции по залоговому счету в соответствии с правилами настоящего параграфа и иными правилами настоящего Кодекса, другими законами и банковскими правилами, а в части, ими не урегулированной, в соответствии с соглашением, заключенным между банком, залогодателем и залогодержателем</w:t>
      </w:r>
    </w:p>
    <w:p>
      <w:r>
        <w:rPr>
          <w:b/>
        </w:rPr>
        <w:t xml:space="preserve">2. </w:t>
      </w:r>
      <w:r>
        <w:t>Банк по требованию залогодержателя, предъявленному в письменной форме, обязан предоставлять ему сведения об остатке денежных средств на залоговом счете, об операциях по указанному счету и о предъявленных по счету требованиях, а также о запретах и об ограничениях, наложенных на указанный счет. Порядок и сроки предоставления банком таких сведений залогодержателю определяются банковскими правилами, а в части, ими не урегулированной, соглашением, заключенным между банком, залогодателем и залогодержателем</w:t>
      </w:r>
    </w:p>
    <w:p>
      <w:r>
        <w:rPr>
          <w:b/>
        </w:rPr>
        <w:t xml:space="preserve">3. </w:t>
      </w:r>
      <w:r>
        <w:t>При заключении договора залога прав залогодателя по договору банковского счета в отношении твердой денежной суммы залогодатель без согласия в письменной форме залогодержателя не вправе давать банку распоряжения, в результате исполнения которых сумма денежных средств на залоговом счете станет ниже указанной твердой денежной суммы, а банк не вправе исполнять такие распоряжения</w:t>
      </w:r>
    </w:p>
    <w:p>
      <w:r>
        <w:rPr>
          <w:b/>
        </w:rPr>
        <w:t xml:space="preserve">4. </w:t>
      </w:r>
      <w:r>
        <w:t>После получения банком уведомления в письменной форме залогодержателя о неисполнении или ненадлежащем исполнении должником обеспеченного залогом обязательства банк не вправе исполнять распоряжения залогодателя, в результате исполнения которых сумма денежных средств на залоговом счете станет ниже суммы, эквивалентной размеру обеспеченного обязательства, указанному в договоре залога</w:t>
      </w:r>
    </w:p>
    <w:p>
      <w:r>
        <w:rPr>
          <w:b/>
        </w:rPr>
        <w:t xml:space="preserve">5. </w:t>
      </w:r>
      <w:r>
        <w:t>Банк, нарушивший обязанности, указанные в пунктах 3 и 4 настоящей статьи, несет перед залогодержателем в пределах денежных сумм, списанных с залогового счета во исполнение распоряжения клиента (залогодателя), солидарную с ним ответственность</w:t>
      </w:r>
    </w:p>
    <w:p>
      <w:r>
        <w:rPr>
          <w:b/>
        </w:rPr>
        <w:t>Статья 358.13. Изменение и прекращение договора залога прав по договору банковского счета</w:t>
      </w:r>
    </w:p>
    <w:p>
      <w:r>
        <w:t>Без согласия залогодержателя стороны договора банковского счета, права по которому заложены, не вправе вносить в него изменения, а также совершать действия, влекущие прекращение такого договора.</w:t>
      </w:r>
    </w:p>
    <w:p>
      <w:r>
        <w:rPr>
          <w:b/>
        </w:rPr>
        <w:t>Статья 358.14. Реализация заложенных прав по договору банковского счета</w:t>
      </w:r>
    </w:p>
    <w:p>
      <w:r>
        <w:rPr>
          <w:b/>
        </w:rPr>
        <w:t xml:space="preserve">1. </w:t>
      </w:r>
      <w:r>
        <w:t>При обращении взыскания на заложенные права по договору банковского счета в соответствии со статьей 349 настоящего Кодекса в судебном или во внесудебном порядке требования залогодержателя удовлетворяются путем списания банком на основании распоряжения залогодержателя денежных средств с залогового счета залогодателя и выдачи их залогодержателю или зачисления их на счет, указанный залогодержателем (пункт 2 статьи 854). Правила о реализации заложенного имущества, установленные статьями 350 - 3502 настоящего Кодекса, в этих случаях не применяются. (Абзац утратил силу - Федеральный закон от 26.07.2017 № 212-ФЗ)</w:t>
      </w:r>
    </w:p>
    <w:p>
      <w:r>
        <w:rPr>
          <w:b/>
        </w:rPr>
        <w:t>Статья 358.15. Залог прав участников юридических лиц</w:t>
      </w:r>
    </w:p>
    <w:p>
      <w:r>
        <w:rPr>
          <w:b/>
        </w:rPr>
        <w:t xml:space="preserve">1. </w:t>
      </w:r>
      <w:r>
        <w:t>Залог прав акционера осуществляется посредством залога принадлежащих акционеру акций этого общества, залог прав участника общества с ограниченной ответственностью - посредством залога принадлежащей ему доли в уставном капитале общества в соответствии с правилами, установленными настоящим Кодексом и законами о хозяйственных обществах. Залог прав участников (учредителей) иных юридических лиц не допускается</w:t>
      </w:r>
    </w:p>
    <w:p>
      <w:r>
        <w:rPr>
          <w:b/>
        </w:rPr>
        <w:t xml:space="preserve">2. </w:t>
      </w:r>
      <w:r>
        <w:t>При залоге акций удостоверенные ими права осуществляет залогодатель (акционер), если иное не предусмотрено договором залога акций (статья 35817). Если иное не предусмотрено договором залога доли в уставном капитале общества с ограниченной ответственностью, до момента прекращения залога права участника общества осуществляются залогодержателем</w:t>
      </w:r>
    </w:p>
    <w:p>
      <w:r>
        <w:rPr>
          <w:b/>
        </w:rPr>
        <w:t>Статья 358.16. Залог ценных бумаг</w:t>
      </w:r>
    </w:p>
    <w:p>
      <w:r>
        <w:rPr>
          <w:b/>
        </w:rPr>
        <w:t xml:space="preserve">1. </w:t>
      </w:r>
      <w:r>
        <w:t>Залог документарной ценной бумаги возникает с момента передачи ее залогодержателю, если иное не установлено законом или договором. Залог бездокументарной ценной бумаги возникает с момента внесения записи о залоге по счету, на котором учитываются права владельца бездокументарных ценных бумаг, или в случаях, установленных законом, по счету иного лица, если законом или договором не установлено, что залог возникает позднее</w:t>
      </w:r>
    </w:p>
    <w:p>
      <w:r>
        <w:rPr>
          <w:b/>
        </w:rPr>
        <w:t xml:space="preserve">2. </w:t>
      </w:r>
      <w:r>
        <w:t>Если залог ордерной ценной бумаги совершен посредством залогового индоссамента, правоотношения между залогодателем, залогодержателем и должником по ордерной ценной бумаге регулируются законами о ценных бумагах</w:t>
      </w:r>
    </w:p>
    <w:p>
      <w:r>
        <w:rPr>
          <w:b/>
        </w:rPr>
        <w:t xml:space="preserve">3. </w:t>
      </w:r>
      <w:r>
        <w:t>К отношениям, связанным с залогом документарных ценных бумаг и не урегулированным настоящей статьей, статьей 35817 настоящего Кодекса или другими законами, применяются правила о залоге вещей, если иное не установлено законами о ценных бумагах и не вытекает из существа соответствующих ценных бумаг</w:t>
      </w:r>
    </w:p>
    <w:p>
      <w:r>
        <w:rPr>
          <w:b/>
        </w:rPr>
        <w:t xml:space="preserve">4. </w:t>
      </w:r>
      <w:r>
        <w:t>К отношениям, связанным с залогом бездокументарных ценных бумаг и не урегулированным настоящей статьей, статьей 35817 настоящего Кодекса или другими законами, применяются правила о залоге документарных бумаг, если иное не вытекает из существа соответствующих бездокументарных ценных бумаг</w:t>
      </w:r>
    </w:p>
    <w:p>
      <w:r>
        <w:rPr>
          <w:b/>
        </w:rPr>
        <w:t>Статья 358.17. Осуществление прав, удостоверенных заложенной ценной бумагой</w:t>
      </w:r>
    </w:p>
    <w:p>
      <w:r>
        <w:rPr>
          <w:b/>
        </w:rPr>
        <w:t xml:space="preserve">1. </w:t>
      </w:r>
      <w:r>
        <w:t>Договором залога ценной бумаги может быть предусмотрено осуществление залогодержателем всех прав, принадлежащих залогодателю и удостоверенных заложенной ценной бумагой, либо всех прав, принадлежащих залогодателю и удостоверенных заложенной ценной бумагой, кроме права на получение дохода по ценной бумаге</w:t>
      </w:r>
    </w:p>
    <w:p>
      <w:r>
        <w:rPr>
          <w:b/>
        </w:rPr>
        <w:t xml:space="preserve">2. </w:t>
      </w:r>
      <w:r>
        <w:t>Залогодержатель осуществляет заложенные права от своего имени. Если договором залога залогодержатель ограничен в осуществлении прав, удостоверенных ценной бумагой, нарушение им таких ограничений не затрагивает права и обязанности третьих лиц, которые не знали и не должны были знать о таких ограничениях. Однако залогодержатель несет перед залогодателем ответственность за данные нарушения, предусмотренную законом и договором, а залогодатель вправе требовать в судебном порядке прекращения права залога</w:t>
      </w:r>
    </w:p>
    <w:p>
      <w:r>
        <w:rPr>
          <w:b/>
        </w:rPr>
        <w:t xml:space="preserve">3. </w:t>
      </w:r>
      <w:r>
        <w:t>Если по условиям договора залога ценной бумаги залогодатель обязан согласовывать с залогодержателем свои действия по осуществлению прав, удостоверенных заложенной ценной бумагой, в случае нарушения залогодателем указанной обязанности он несет перед залогодержателем ответственность, предусмотренную законом и договором, а залогодержатель вправе требовать досрочного исполнения обеспеченного залогом обязательства</w:t>
      </w:r>
    </w:p>
    <w:p>
      <w:r>
        <w:rPr>
          <w:b/>
        </w:rPr>
        <w:t xml:space="preserve">4. </w:t>
      </w:r>
      <w:r>
        <w:t>В случаях, если в силу договора залога ценной бумаги залогодержатель осуществляет право на получение дохода по ценной бумаге, залогодержатель имеет право получать доходы по заложенной ценной бумаге, а также денежные суммы, полученные от погашения заложенной ценной бумаги, денежные суммы, полученные от выпустившего ценную бумагу лица в связи с ее приобретением указанным лицом, или денежные суммы, полученные в связи с ее приобретением третьим лицом помимо воли владельца заложенной ценной бумаги. Доходы и денежные суммы, полученные залогодержателем, засчитываются в погашение обязательства, исполнение которого обеспечено залогом ценной бумаги</w:t>
      </w:r>
    </w:p>
    <w:p>
      <w:r>
        <w:rPr>
          <w:b/>
        </w:rPr>
        <w:t xml:space="preserve">5. </w:t>
      </w:r>
      <w:r>
        <w:t>Если иное не предусмотрено договором залога, при конвертации заложенных ценных бумаг в иные ценные бумаги или иное имущество такие ценные бумаги или такое имущество считаются находящимися в залоге у залогодержателя (пункт 3 статьи 345). Если в соответствии с законом залогодатель ценных бумаг в силу того, что он является их владельцем, дополнительно к ним безвозмездно получает иные ценные бумаги или иное имущество, такие ценные бумаги или такое имущество находятся в залоге у залогодержателя (пункт 3 статьи 336).";</w:t>
      </w:r>
    </w:p>
    <w:p>
      <w:r>
        <w:rPr>
          <w:b/>
        </w:rPr>
        <w:t xml:space="preserve">5. </w:t>
      </w:r>
      <w:r>
        <w:t>параграф 1 главы 24 изложить в следующей редакции: "§ 1. Переход прав кредитора к другому лицу 1. Общие положения</w:t>
      </w:r>
    </w:p>
    <w:p>
      <w:r>
        <w:rPr>
          <w:b/>
        </w:rPr>
        <w:t>Статья 382. Основания и порядок перехода прав кредитора к другому лицу</w:t>
      </w:r>
    </w:p>
    <w:p>
      <w:r>
        <w:rPr>
          <w:b/>
        </w:rPr>
        <w:t xml:space="preserve">1. </w:t>
      </w:r>
      <w:r>
        <w:t>Право (требование), принадлежащее на основании обязательства кредитору, может быть передано им другому лицу по сделке (уступка требования) или может перейти к другому лицу на основании закона</w:t>
      </w:r>
    </w:p>
    <w:p>
      <w:r>
        <w:rPr>
          <w:b/>
        </w:rPr>
        <w:t xml:space="preserve">2. </w:t>
      </w:r>
      <w:r>
        <w:t>Для перехода к другому лицу прав кредитора не требуется согласие должника, если иное не предусмотрено законом или договором. (Абзац утратил силу - Федеральный закон от 26.07.2017 № 212-ФЗ) Предусмотренный договором запрет перехода прав кредитора к другому лицу не препятствует продаже таких прав в порядке, установленном законодательством об исполнительном производстве и законодательством о несостоятельности (банкротстве)</w:t>
      </w:r>
    </w:p>
    <w:p>
      <w:r>
        <w:rPr>
          <w:b/>
        </w:rPr>
        <w:t xml:space="preserve">3. </w:t>
      </w:r>
      <w:r>
        <w:t>Если должник не был уведомлен в письменной форме о состоявшемся переходе прав кредитора к другому лицу, новый кредитор несет риск вызванных этим неблагоприятных для него последствий. Обязательство должника прекращается его исполнением первоначальному кредитору, произведенным до получения уведомления о переходе права к другому лицу</w:t>
      </w:r>
    </w:p>
    <w:p>
      <w:r>
        <w:rPr>
          <w:b/>
        </w:rPr>
        <w:t xml:space="preserve">4. </w:t>
      </w:r>
      <w:r>
        <w:t>Первоначальный кредитор и новый кредитор солидарно обязаны возместить должнику - физическому лицу необходимые расходы, вызванные переходом права, в случае, если уступка, которая повлекла такие расходы, была совершена без согласия должника. Иные правила возмещения расходов могут быть предусмотрены в соответствии с законами о ценных бумагах</w:t>
      </w:r>
    </w:p>
    <w:p>
      <w:r>
        <w:rPr>
          <w:b/>
        </w:rPr>
        <w:t>Статья 383. Права, которые не могут переходить к другим лицам</w:t>
      </w:r>
    </w:p>
    <w:p>
      <w:r>
        <w:t>Переход к другому лицу прав, неразрывно связанных с личностью кредитора, в частности требований об алиментах и о возмещении вреда, причиненного жизни или здоровью, не допускается.</w:t>
      </w:r>
    </w:p>
    <w:p>
      <w:r>
        <w:rPr>
          <w:b/>
        </w:rPr>
        <w:t>Статья 384. Объем прав кредитора, переходящих к другому лицу</w:t>
      </w:r>
    </w:p>
    <w:p>
      <w:r>
        <w:rPr>
          <w:b/>
        </w:rPr>
        <w:t xml:space="preserve">1. </w:t>
      </w:r>
      <w:r>
        <w:t>Если иное не предусмотрено законом или договором, право первоначального кредитора переходит к новому кредитору в том объеме и на тех условиях, которые существовали к моменту перехода права. В частности, к новому кредитору переходят права, обеспечивающие исполнение обязательства, а также другие связанные с требованием права, в том числе право на проценты</w:t>
      </w:r>
    </w:p>
    <w:p>
      <w:r>
        <w:rPr>
          <w:b/>
        </w:rPr>
        <w:t xml:space="preserve">2. </w:t>
      </w:r>
      <w:r>
        <w:t>Право требования по денежному обязательству может перейти к другому лицу в части, если иное не предусмотрено законом</w:t>
      </w:r>
    </w:p>
    <w:p>
      <w:r>
        <w:rPr>
          <w:b/>
        </w:rPr>
        <w:t xml:space="preserve">3. </w:t>
      </w:r>
      <w:r>
        <w:t>Если иное не предусмотрено законом или договором, право на получение исполнения иного, чем уплата денежной суммы, может перейти к другому лицу в части при условии, что соответствующее обязательство делимо и частичная уступка не делает для должника исполнение его обязательства значительно более обременительным</w:t>
      </w:r>
    </w:p>
    <w:p>
      <w:r>
        <w:rPr>
          <w:b/>
        </w:rPr>
        <w:t>Статья 385. Уведомление должника о переходе права</w:t>
      </w:r>
    </w:p>
    <w:p>
      <w:r>
        <w:rPr>
          <w:b/>
        </w:rPr>
        <w:t xml:space="preserve">1. </w:t>
      </w:r>
      <w:r>
        <w:t>Уведомление должника о переходе права имеет для него силу независимо от того, первоначальным или новым кредитором оно направлено. Должник вправе не исполнять обязательство новому кредитору до предоставления ему доказательств перехода права к этому кредитору, за исключением случаев, если уведомление о переходе права получено от первоначального кредитора</w:t>
      </w:r>
    </w:p>
    <w:p>
      <w:r>
        <w:rPr>
          <w:b/>
        </w:rPr>
        <w:t xml:space="preserve">2. </w:t>
      </w:r>
      <w:r>
        <w:t>Если должник получил уведомление об одном или о нескольких последующих переходах права, должник считается исполнившим обязательство надлежащему кредитору при исполнении обязательства в соответствии с уведомлением о последнем из этих переходов права</w:t>
      </w:r>
    </w:p>
    <w:p>
      <w:r>
        <w:rPr>
          <w:b/>
        </w:rPr>
        <w:t xml:space="preserve">3. </w:t>
      </w:r>
      <w:r>
        <w:t>Кредитор, уступивший требование другому лицу, обязан передать ему документы, удостоверяющие право (требование), и сообщить сведения, имеющие значение для осуществления этого права (требования)</w:t>
      </w:r>
    </w:p>
    <w:p>
      <w:r>
        <w:rPr>
          <w:b/>
        </w:rPr>
        <w:t>Статья 386. Возражения должника против требования нового кредитора</w:t>
      </w:r>
    </w:p>
    <w:p>
      <w:r>
        <w:t>Должник вправе выдвигать против требования нового кредитора возражения, которые он имел против первоначального кредитора, если основания для таких возражений возникли к моменту получения уведомления о переходе прав по обязательству к новому кредитору.</w:t>
      </w:r>
    </w:p>
    <w:p>
      <w:r>
        <w:rPr>
          <w:b/>
        </w:rPr>
        <w:t xml:space="preserve">2. </w:t>
      </w:r>
      <w:r>
        <w:t>Переход прав на основании закона</w:t>
      </w:r>
    </w:p>
    <w:p>
      <w:r>
        <w:rPr>
          <w:b/>
        </w:rPr>
        <w:t>Статья 387. Переход прав кредитора к другому лицу на основании закона</w:t>
      </w:r>
    </w:p>
    <w:p>
      <w:r>
        <w:rPr>
          <w:b/>
        </w:rPr>
        <w:t xml:space="preserve">1. </w:t>
      </w:r>
      <w:r>
        <w:t>Права кредитора по обязательству переходят к другому лицу на основании закона при наступлении указанных в нем обстоятельств</w:t>
      </w:r>
    </w:p>
    <w:p>
      <w:r>
        <w:rPr>
          <w:b/>
        </w:rPr>
        <w:t xml:space="preserve">2. </w:t>
      </w:r>
      <w:r>
        <w:t>К отношениям, связанным с переходом прав на основании закона, применяются правила настоящего Кодекса об уступке требования (статьи 388 - 390), если иное не установлено настоящим Кодексом, другими законами или не вытекает из существа отношений</w:t>
      </w:r>
    </w:p>
    <w:p>
      <w:r>
        <w:rPr>
          <w:b/>
        </w:rPr>
        <w:t xml:space="preserve">3. </w:t>
      </w:r>
      <w:r>
        <w:t>Уступка требования (цессия)</w:t>
      </w:r>
    </w:p>
    <w:p>
      <w:r>
        <w:rPr>
          <w:b/>
        </w:rPr>
        <w:t xml:space="preserve">1. </w:t>
      </w:r>
      <w:r>
        <w:t>в результате универсального правопреемства в правах кредитора</w:t>
      </w:r>
    </w:p>
    <w:p>
      <w:r>
        <w:rPr>
          <w:b/>
        </w:rPr>
        <w:t xml:space="preserve">1. </w:t>
      </w:r>
      <w:r>
        <w:t>по решению суда о переводе прав кредитора на другое лицо, если возможность такого перевода предусмотрена законом</w:t>
      </w:r>
    </w:p>
    <w:p>
      <w:r>
        <w:rPr>
          <w:b/>
        </w:rPr>
        <w:t xml:space="preserve">1. </w:t>
      </w:r>
      <w:r>
        <w:t>вследствие исполнения обязательства поручителем должника или не являющимся должником по этому обязательству залогодателем</w:t>
      </w:r>
    </w:p>
    <w:p>
      <w:r>
        <w:rPr>
          <w:b/>
        </w:rPr>
        <w:t xml:space="preserve">1. </w:t>
      </w:r>
      <w:r>
        <w:t>при суброгации страховщику прав кредитора к должнику, ответственному за наступление страхового случая</w:t>
      </w:r>
    </w:p>
    <w:p>
      <w:r>
        <w:rPr>
          <w:b/>
        </w:rPr>
        <w:t xml:space="preserve">1. </w:t>
      </w:r>
      <w:r>
        <w:t>в других случаях, предусмотренных законом</w:t>
      </w:r>
    </w:p>
    <w:p>
      <w:r>
        <w:rPr>
          <w:b/>
        </w:rPr>
        <w:t>Статья 388. Условия уступки требования</w:t>
      </w:r>
    </w:p>
    <w:p>
      <w:r>
        <w:rPr>
          <w:b/>
        </w:rPr>
        <w:t xml:space="preserve">1. </w:t>
      </w:r>
      <w:r>
        <w:t>Уступка требования кредитором (цедентом) другому лицу (цессионарию) допускается, если она не противоречит закону</w:t>
      </w:r>
    </w:p>
    <w:p>
      <w:r>
        <w:rPr>
          <w:b/>
        </w:rPr>
        <w:t xml:space="preserve">2. </w:t>
      </w:r>
      <w:r>
        <w:t>Не допускается без согласия должника уступка требования по обязательству, в котором личность кредитора имеет существенное значение для должника</w:t>
      </w:r>
    </w:p>
    <w:p>
      <w:r>
        <w:rPr>
          <w:b/>
        </w:rPr>
        <w:t xml:space="preserve">3. </w:t>
      </w:r>
      <w:r>
        <w:t>Соглашение между должником и кредитором об ограничении или о запрете уступки требования по денежному обязательству, связанному с осуществлением его сторонами предпринимательской деятельности, не лишает силы такую уступку и не может служить основанием для расторжения договора, из которого возникло это требование, но кредитор (цедент) не освобождается от ответственности перед должником за данное нарушение соглашения</w:t>
      </w:r>
    </w:p>
    <w:p>
      <w:r>
        <w:rPr>
          <w:b/>
        </w:rPr>
        <w:t xml:space="preserve">4. </w:t>
      </w:r>
      <w:r>
        <w:t>Право на получение неденежного исполнения может быть уступлено без согласия должника, если уступка не делает исполнение его обязательства значительно более обременительным для него. Соглашением между должником и цедентом может быть запрещена или ограничена уступка права на получение неденежного исполнения</w:t>
      </w:r>
    </w:p>
    <w:p>
      <w:r>
        <w:rPr>
          <w:b/>
        </w:rPr>
        <w:t xml:space="preserve">5. </w:t>
      </w:r>
      <w:r>
        <w:t>Солидарный кредитор вправе уступить требование третьему лицу с согласия других кредиторов, если иное не предусмотрено соглашением между ними</w:t>
      </w:r>
    </w:p>
    <w:p>
      <w:r>
        <w:rPr>
          <w:b/>
        </w:rPr>
        <w:t>Статья 388.1. Уступка будущего требования</w:t>
      </w:r>
    </w:p>
    <w:p>
      <w:r>
        <w:rPr>
          <w:b/>
        </w:rPr>
        <w:t xml:space="preserve">1. </w:t>
      </w:r>
      <w:r>
        <w:t>Требование по обязательству, которое возникнет в будущем (будущее требование), может быть уступлено, если уступка производится на основании сделки, связанной с осуществлением ее сторонами предпринимательской деятельности. Будущее требование, в том числе требование по обязательству из договора, который будет заключен в будущем, должно быть определено в соглашении об уступке способом, позволяющим идентифицировать это требование на момент его возникновения или перехода к цессионарию</w:t>
      </w:r>
    </w:p>
    <w:p>
      <w:r>
        <w:rPr>
          <w:b/>
        </w:rPr>
        <w:t xml:space="preserve">2. </w:t>
      </w:r>
      <w:r>
        <w:t>Если иное не установлено законом, будущее требование переходит к цессионарию с момента его возникновения. Соглашением сторон может быть предусмотрено, что будущее требование переходит позднее</w:t>
      </w:r>
    </w:p>
    <w:p>
      <w:r>
        <w:rPr>
          <w:b/>
        </w:rPr>
        <w:t>Статья 389. Форма уступки требования</w:t>
      </w:r>
    </w:p>
    <w:p>
      <w:r>
        <w:rPr>
          <w:b/>
        </w:rPr>
        <w:t xml:space="preserve">1. </w:t>
      </w:r>
      <w:r>
        <w:t>Уступка требования, основанного на сделке, совершенной в простой письменной или нотариальной форме, должна быть совершена в соответствующей письменной форме</w:t>
      </w:r>
    </w:p>
    <w:p>
      <w:r>
        <w:rPr>
          <w:b/>
        </w:rPr>
        <w:t xml:space="preserve">2. </w:t>
      </w:r>
      <w:r>
        <w:t>Соглашение об уступке требования по сделке, требующей государственной регистрации, должно быть зарегистрировано в порядке, установленном для регистрации этой сделки, если иное не установлено законом</w:t>
      </w:r>
    </w:p>
    <w:p>
      <w:r>
        <w:rPr>
          <w:b/>
        </w:rPr>
        <w:t>Статья 389.1. Права и обязанности цедента и цессионария</w:t>
      </w:r>
    </w:p>
    <w:p>
      <w:r>
        <w:rPr>
          <w:b/>
        </w:rPr>
        <w:t xml:space="preserve">1. </w:t>
      </w:r>
      <w:r>
        <w:t>Взаимные права и обязанности цедента и цессионария определяются настоящим Кодексом и договором между ними, на основании которого производится уступка</w:t>
      </w:r>
    </w:p>
    <w:p>
      <w:r>
        <w:rPr>
          <w:b/>
        </w:rPr>
        <w:t xml:space="preserve">2. </w:t>
      </w:r>
      <w:r>
        <w:t>Требование переходит к цессионарию в момент заключения договора, на основании которого производится уступка, если законом или договором не предусмотрено иное</w:t>
      </w:r>
    </w:p>
    <w:p>
      <w:r>
        <w:rPr>
          <w:b/>
        </w:rPr>
        <w:t xml:space="preserve">3. </w:t>
      </w:r>
      <w:r>
        <w:t>Если иное не предусмотрено договором, цедент обязан передать цессионарию все полученное от должника в счет уступленного требования</w:t>
      </w:r>
    </w:p>
    <w:p>
      <w:r>
        <w:rPr>
          <w:b/>
        </w:rPr>
        <w:t>Статья 390. Ответственность цедента</w:t>
      </w:r>
    </w:p>
    <w:p>
      <w:r>
        <w:rPr>
          <w:b/>
        </w:rPr>
        <w:t xml:space="preserve">1. </w:t>
      </w:r>
      <w:r>
        <w:t>Цедент отвечает перед цессионарием за недействительность переданного ему требования, но не отвечает за неисполнение этого требования должником, за исключением случая, если цедент принял на себя поручительство за должника перед цессионарием</w:t>
      </w:r>
    </w:p>
    <w:p>
      <w:r>
        <w:rPr>
          <w:b/>
        </w:rPr>
        <w:t xml:space="preserve">2. </w:t>
      </w:r>
      <w:r>
        <w:t>При уступке цедентом должны быть соблюдены следующие условия: уступаемое требование существует в момент уступки, если только это требование не является будущим требованием; цедент правомочен совершать уступку; уступаемое требование ранее не было уступлено цедентом другому лицу; цедент не совершал и не будет совершать никакие действия, которые могут служить основанием для возражений должника против уступленного требования. Законом или договором могут быть предусмотрены и иные требования, предъявляемые к уступке</w:t>
      </w:r>
    </w:p>
    <w:p>
      <w:r>
        <w:rPr>
          <w:b/>
        </w:rPr>
        <w:t xml:space="preserve">3. </w:t>
      </w:r>
      <w:r>
        <w:t>При нарушении цедентом правил, предусмотренных пунктами 1 и 2 настоящей статьи, цессионарий вправе потребовать от цедента возврата всего переданного по соглашению об уступке, а также возмещения причиненных убытков</w:t>
      </w:r>
    </w:p>
    <w:p>
      <w:r>
        <w:rPr>
          <w:b/>
        </w:rPr>
        <w:t xml:space="preserve">4. </w:t>
      </w:r>
      <w:r>
        <w:t>В отношениях между несколькими лицами, которым одно и то же требование передавалось от одного цедента, требование признается перешедшим к лицу, в пользу которого передача была совершена ранее. В случае исполнения должником другому цессионарию риск последствий такого исполнения несет цедент или цессионарий, которые знали или должны были знать об уступке требования, состоявшейся ранее.";</w:t>
      </w:r>
    </w:p>
    <w:p>
      <w:r>
        <w:rPr>
          <w:b/>
        </w:rPr>
        <w:t xml:space="preserve">2. </w:t>
      </w:r>
      <w:r>
        <w:t>Перевод должником своего долга на другое лицо допускается с согласия кредитора и при отсутствии такого согласия является ничтожным. Если кредитор дает предварительное согласие на перевод долга, этот перевод считается состоявшимся в момент получения кредитором уведомления о переводе долга</w:t>
      </w:r>
    </w:p>
    <w:p>
      <w:r>
        <w:rPr>
          <w:b/>
        </w:rPr>
        <w:t xml:space="preserve">3. </w:t>
      </w:r>
      <w:r>
        <w:t>При переводе долга по обязательству, связанному с осуществлением его сторонами предпринимательской деятельности, в случае, предусмотренном абзацем вторым пункта 1 настоящей статьи, первоначальный должник и новый должник несут солидарную ответственность перед кредитором, если соглашением о переводе долга не предусмотрена субсидиарная ответственность первоначального должника либо первоначальный должник не освобожден от исполнения обязательства. Первоначальный должник вправе отказаться от освобождения от исполнения обязательства. К новому должнику, исполнившему обязательство, связанное с осуществлением его сторонами предпринимательской деятельности, переходят права кредитора по этому обязательству, если иное не предусмотрено соглашением между первоначальным должником и новым должником или не вытекает из существа их отношений</w:t>
      </w:r>
    </w:p>
    <w:p>
      <w:r>
        <w:rPr>
          <w:b/>
        </w:rPr>
        <w:t xml:space="preserve">4. </w:t>
      </w:r>
      <w:r>
        <w:t>К форме перевода долга соответственно применяются правила, содержащиеся в статье 389 настоящего Кодекса.";</w:t>
      </w:r>
    </w:p>
    <w:p>
      <w:r>
        <w:rPr>
          <w:b/>
        </w:rPr>
        <w:t xml:space="preserve">2. </w:t>
      </w:r>
      <w:r>
        <w:t>Если при переводе долга первоначальный должник освобожден от обязательства, обеспечение исполнения обязательства, предоставленное третьим лицом, прекращается, за исключением случая, когда такое лицо согласилось отвечать за нового должника</w:t>
      </w:r>
    </w:p>
    <w:p>
      <w:r>
        <w:rPr>
          <w:b/>
        </w:rPr>
        <w:t xml:space="preserve">3. </w:t>
      </w:r>
      <w:r>
        <w:t>Освобождение первоначального должника от обязательства распространяется на всякое предоставленное им обеспечение, если только имущество, являющееся предметом обеспечения, не передано им новому должнику</w:t>
      </w:r>
    </w:p>
    <w:p>
      <w:r>
        <w:rPr>
          <w:b/>
        </w:rPr>
        <w:t xml:space="preserve">4. </w:t>
      </w:r>
      <w:r>
        <w:t>статью 391 изложить в следующей редакции: "Статья 391. Условия и форма перевода долга 1. Перевод долга с должника на другое лицо может быть произведен по соглашению между первоначальным должником и новым должником. В обязательствах, связанных с осуществлением их сторонами предпринимательской деятельности, перевод долга может быть произведен по соглашению между кредитором и новым должником, согласно которому новый должник принимает на себя обязательство первоначального должника</w:t>
      </w:r>
    </w:p>
    <w:p>
      <w:r>
        <w:rPr>
          <w:b/>
        </w:rPr>
        <w:t xml:space="preserve">4. </w:t>
      </w:r>
      <w:r>
        <w:t>статью 392 дополнить словами ", но не вправе осуществлять в отношении кредитора право на зачет встречного требования, принадлежащего первоначальному должнику"</w:t>
      </w:r>
    </w:p>
    <w:p>
      <w:r>
        <w:rPr>
          <w:b/>
        </w:rPr>
        <w:t xml:space="preserve">4. </w:t>
      </w:r>
      <w:r>
        <w:t>параграф 2 главы 24 дополнить статьями 3921 - 3923 следующего содержания: "Статья 3921. Права кредитора в отношении нового должника 1. Кредитор может осуществлять в отношении нового должника все права по обязательству, если иное не предусмотрено законом, договором или не вытекает из существа обязательства</w:t>
      </w:r>
    </w:p>
    <w:p>
      <w:r>
        <w:rPr>
          <w:b/>
        </w:rPr>
        <w:t>Статья 392.2. Переход долга в силу закона</w:t>
      </w:r>
    </w:p>
    <w:p>
      <w:r>
        <w:rPr>
          <w:b/>
        </w:rPr>
        <w:t xml:space="preserve">1. </w:t>
      </w:r>
      <w:r>
        <w:t>Долг может перейти с должника на другое лицо по основаниям, предусмотренным законом</w:t>
      </w:r>
    </w:p>
    <w:p>
      <w:r>
        <w:rPr>
          <w:b/>
        </w:rPr>
        <w:t xml:space="preserve">2. </w:t>
      </w:r>
      <w:r>
        <w:t>Для перехода долга в силу закона не требуется согласие кредитора, если иное не установлено законом или не вытекает из существа обязательства</w:t>
      </w:r>
    </w:p>
    <w:p>
      <w:r>
        <w:rPr>
          <w:b/>
        </w:rPr>
        <w:t>Статья 392.3. Передача договора</w:t>
      </w:r>
    </w:p>
    <w:p>
      <w:r>
        <w:t>В случае одновременной передачи стороной всех прав и обязанностей по договору другому лицу (передача договора) к сделке по передаче соответственно применяются правила об уступке требования и о переводе долга.".</w:t>
      </w:r>
    </w:p>
    <w:p>
      <w:r>
        <w:rPr>
          <w:b/>
        </w:rPr>
        <w:t>Статья 2</w:t>
      </w:r>
    </w:p>
    <w:p>
      <w:r>
        <w:t>Признать утратившими силу</w:t>
      </w:r>
    </w:p>
    <w:p>
      <w:r>
        <w:t>Закон Российской Федерации от 29 мая 1992 года № 2872-I "О залоге" (Ведомости Съезда народных депутатов Российской Федерации и Верховного Совета Российской Федерации, 1992, № 23, ст. 1239)</w:t>
      </w:r>
    </w:p>
    <w:p>
      <w:r>
        <w:t>Федеральный закон от 26 июля 2006 года № 129-ФЗ "О внесении изменений в статьи 10 и 40 Закона Российской Федерации "О залоге" (Собрание законодательства Российской Федерации, 2006, № 31, ст. 3428)</w:t>
      </w:r>
    </w:p>
    <w:p>
      <w:r>
        <w:t>статью 1 Федерального закона от 19 июля 2007 года № 197-ФЗ "О внесении изменений в отдельные законодательные акты Российской Федерации в связи с принятием Федерального закона "О ломбардах" (Собрание законодательства Российской Федерации, 2007, № 31, ст. 3993)</w:t>
      </w:r>
    </w:p>
    <w:p>
      <w:r>
        <w:t>статью 1 Федерального закона от 30 декабря 2008 года № 306-ФЗ "О внесении изменений в некоторые законодательные акты Российской Федерации в связи с совершенствованием порядка обращения взыскания на заложенное имущество" (Собрание законодательства Российской Федерации, 2009, № 1, ст. 14)</w:t>
      </w:r>
    </w:p>
    <w:p>
      <w:r>
        <w:t>статью 1 Федерального закона от 21 ноября 2011 года № 327-ФЗ "О внесении изменений в отдельные законодательные акты Российской Федерации в связи с принятием Федерального закона "Об организованных торгах" (Собрание законодательства Российской Федерации, 2011, № 48, ст. 6728)</w:t>
      </w:r>
    </w:p>
    <w:p>
      <w:r>
        <w:t>статью 1 Федерального закона от 6 декабря 2011 года № 405-ФЗ "О внесении изменений в отдельные законодательные акты Российской Федерации в части совершенствования порядка обращения взыскания на заложенное имущество" (Собрание законодательства Российской Федерации, 2011, № 50, ст. 7347)</w:t>
      </w:r>
    </w:p>
    <w:p>
      <w:r>
        <w:rPr>
          <w:b/>
        </w:rPr>
        <w:t>Статья 3</w:t>
      </w:r>
    </w:p>
    <w:p>
      <w:r>
        <w:rPr>
          <w:b/>
        </w:rPr>
        <w:t xml:space="preserve">1. </w:t>
      </w:r>
      <w:r>
        <w:t>Настоящий Федеральный закон вступает в силу с 1 июля 2014 года</w:t>
      </w:r>
    </w:p>
    <w:p>
      <w:r>
        <w:rPr>
          <w:b/>
        </w:rPr>
        <w:t xml:space="preserve">2. </w:t>
      </w:r>
      <w:r>
        <w:t>Положения абзаца второго пункта 2 статьи 339 Гражданского кодекса Российской Федерации (в редакции настоящего Федерального закона) о возможности описания в договоре залога предмета залога путем указания на залог всего имущества залогодателя или определенной части его имущества либо на залог имущества определенных рода или вида применяются с 1 января 2015 года</w:t>
      </w:r>
    </w:p>
    <w:p>
      <w:r>
        <w:rPr>
          <w:b/>
        </w:rPr>
        <w:t xml:space="preserve">3. </w:t>
      </w:r>
      <w:r>
        <w:t>Положения Гражданского кодекса Российской Федерации (в редакции настоящего Федерального закона) применяются к правоотношениям, возникшим после дня вступления в силу настоящего Федерального закона</w:t>
      </w:r>
    </w:p>
    <w:p>
      <w:r>
        <w:rPr>
          <w:b/>
        </w:rPr>
        <w:t xml:space="preserve">4. </w:t>
      </w:r>
      <w:r>
        <w:t>Впредь до приведения законодательных и иных нормативных правовых актов, действующих на территории Российской Федерации, в соответствие с положениями Гражданского кодекса Российской Федерации (в редакции настоящего Федерального закона) законодательные и иные нормативные правовые акты Российской Федерации, а также акты законодательства Союза ССР, действующие на территории Российской Федерации в пределах и в порядке, которые предусмотрены законодательством Российской Федерации, применяются постольку, поскольку они не противоречат положениям Гражданского кодекса Российской Федерации (в редакции настоящего Федерального закона)</w:t>
      </w:r>
    </w:p>
    <w:p>
      <w:r>
        <w:rPr>
          <w:b/>
        </w:rPr>
        <w:t xml:space="preserve">5. </w:t>
      </w:r>
      <w:r>
        <w:t>Правила о государственной регистрации договора ипотеки, содержащиеся в Федеральном законе от 21 июля 1997 года № 122-ФЗ "О государственной регистрации прав на недвижимое имущество и сделок с ним" и Федеральном законе от 16 июля 1998 года № 102-ФЗ "Об ипотеке (залоге недвижимости)", не подлежат применению к договорам ипотеки, заключаемым после дня вступления в силу настоящего Федерального закона</w:t>
      </w:r>
    </w:p>
    <w:p>
      <w:r>
        <w:rPr>
          <w:b/>
        </w:rPr>
        <w:t xml:space="preserve">6. </w:t>
      </w:r>
      <w:r>
        <w:t>Очередность удовлетворения требований залогодержателей, возникших на основании совершенных до дня вступления в силу настоящего Федерального закона договоров залога имущества, не относящегося к недвижимым вещам, сведения о которых внесены в реестр уведомлений о залоге движимого имущества в период с 1 июля 2014 года по 1 февраля 2015 года включительно, определяется по дате совершения договоров залога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