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 защите населения и территорий от чрезвычайных ситуаций природного и техногенного характера" и Федеральный закон "О гражданской обороне"</w:t>
      </w:r>
    </w:p>
    <w:p>
      <w:r>
        <w:rPr>
          <w:b/>
        </w:rPr>
        <w:t>Статья 1</w:t>
      </w:r>
    </w:p>
    <w:p>
      <w:r>
        <w:t>Подпункт "г" части первой статьи 14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2002, № 44, ст. 4294; 2006, № 50, ст. 5284; 2012, № 14, ст. 1549) изложить в следующей редакции: "г) создавать и поддерживать в постоянной готовности локальные системы оповещения о чрезвычайных ситуациях в порядке, установленном законодательством Российской Федерации;".</w:t>
      </w:r>
    </w:p>
    <w:p>
      <w:r>
        <w:rPr>
          <w:b/>
        </w:rPr>
        <w:t>Статья 2</w:t>
      </w:r>
    </w:p>
    <w:p>
      <w:r>
        <w:t>Внести в Федеральный закон от 12 февраля 1998 года № 28-ФЗ "О гражданской обороне" (Собрание законодательства Российской Федерации, 1998, № 7, ст. 799; 2002, № 41, ст. 3970; 2004, № 35, ст. 3607; 2007, № 26, ст. 3076; 2010, № 31, ст. 4192; 2013, № 27, ст. 3450) следующие изменения: 1) статью 1 дополнить абзацем следующего содержания: "нештатные формирования по обеспечению выполнения мероприятий по гражданской обороне - формирования, создаваемые организациями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ситуаций."; 2) абзац третий статьи 7 после слова "включая" дополнить словами "создание и"; 3) в статье 8: а) абзац третий пункта 1 изложить в следующей редакции: "в пределах своих полномочий создают и поддерживают в состоянии готовности силы и средства гражданской обороны;"; б) пункт 2 дополнить абзацем следующего содержания: "в пределах своих полномочий создают и поддерживают в состоянии готовности силы и средства гражданской обороны, необходимые для решения вопросов местного значения."; 4) в статье 9: а) абзац пятый пункта 1 признать утратившим силу; б) пункт 2 изложить в следующей редакции: "2. Организации, отнесенные в установленном порядке к категориям по гражданской обороне, создают и поддерживают в состоянии готовности нештатные формирования по обеспечению выполнения мероприятий по гражданской обороне. Организации, эксплуатирующие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а также организации, эксплуатирующие опасные производственные объекты III класса опасности, отнесенные в установленном порядке к категориям по гражданской обороне, создают и поддерживают в состоянии готовности нештатные аварийно-спасательные формирования. Типовой порядок создания нештатных формирований по обеспечению выполнения мероприятий по гражданской обороне определяется федеральным органом исполнительной власти, уполномоченным на решение задач в области гражданской обороны."; в) дополнить пунктом 3 следующего содержания: "3. Организации, эксплуатирующие опасные производственные объекты I и II классов опасности, особо радиационно опасные и ядерно опасные производства и объекты, гидротехнические сооружения чрезвычайно высокой опасности и гидротехнические сооружения высокой опасности, создают и поддерживают в состоянии готовности локальные системы оповещения."; 5) в статье 15: а) в пункте 1 слова "подразделения федеральной противопожарной службы" заменить словами "подразделения Государственной противопожарной службы", после слов "спасательные службы," дополнить словами "нештатные формирования по обеспечению выполнения мероприятий по гражданской обороне,"; б) дополнить пунктами 4 и 5 следующего содержания: "4. Нештатные аварийно-спасательные формирования привлекаются для ликвидации чрезвычайных ситуаций в соответствии с установленным порядком действий при возникновении и развитии чрезвычайных ситуаций, а также для решения задач в области гражданской обороны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</w:t>
      </w:r>
    </w:p>
    <w:p>
      <w:r>
        <w:rPr>
          <w:b/>
        </w:rPr>
        <w:t xml:space="preserve">5. </w:t>
      </w:r>
      <w:r>
        <w:t>Нештатные формирования по обеспечению выполнения мероприятий по гражданской обороне привлекаются для решения задач в области гражданской обороны в соответствии с планами гражданской обороны и защиты населения по решению должностного лица, осуществляющего руководство гражданской обороной на соответствующей территории."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