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1, ст. 8; № 52, ст. 5572, 5589; 2006, № 1, ст. 8; № 6, ст. 636; № 45, ст. 4627; № 50, ст. 5279; 2007, № 1, ст. 28; № 17, ст. 1929; № 18, ст. 2117; № 31, ст. 4009; № 45, ст. 5424; № 49, ст. 6079; 2008, № 29, ст. 3418; № 30, ст. 3617; 2009, № 1, ст. 18; № 15, ст. 1780; № 29, ст. 3582, 3629; № 30, ст. 3739; № 48, ст. 5711; № 52, ст. 6450; 2010, № 19, ст. 2291; № 31, ст. 4185, 4192, 4198; № 40, ст. 4969, 4971; 2011, № 15, ст. 2041; № 27, ст. 3873; № 41, ст. 5635; № 48, ст. 6728; № 49, ст. 7030, 7039, 7056; 2012, № 31, ст. 4316, 4317; № 50, ст. 6967; 2013, № 19, ст. 2331; № 27, ст. 3473, 3480; № 30, ст. 4083; № 31, ст. 4191; № 44, ст. 5633) следующие изменения: 1) в пункте 6 статьи 21: а) в подпункте 2: в абзаце первом слова "для государственных (муниципальных) нужд" заменить словами "для обеспечения государственных (муниципальных) нужд"; в абзаце пятом слова "для государственных (муниципальных) нужд" заменить словами "для обеспечения государственных (муниципальных) нужд"; б) в подпункте 4: в абзаце первом слова "недвижимого имущества" исключить; абзац третий изложить в следующей редакции: "подгруппа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2) в абзаце третьем пункта 3 статьи 41 слова "за исключением имущества" заменить словами "за исключением движимого имущества"; 3) подпункт 6 пункта 1 статьи 46 изложить в следующей редакции: "6)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случае, если закупки товаров, работ, услуг осуществляются: государственным заказчиком, действующим от имени Российской Федерации (за исключением случая, если государственным заказчиком является орган управления государственным внебюджетным фондом Российской Федерации), - в федеральный бюджет по нормативу 100 процентов; государственным заказчиком, действующим от имени субъекта Российской Федерации (за исключением случая, если государственным заказчиком является орган управления территориальным государственным внебюджетным фондом), - в бюджет субъекта Российской Федерации по нормативу 100 процентов; государственным заказчиком, являющимся органом управления государственным внебюджетным фондом, - в бюджет соответствующего государственного внебюджетного фонда по нормативу 100 процентов; муниципальным заказчиком, действующим от имени поселения, муниципального района, городского округа, - в бюджет соответствующего муниципального образования по нормативу 100 процентов;"; 4) в абзаце четвертом пункта 1 статьи 51 слова "за исключением имущества" заменить словами "за исключением движимого имущества"; 5) в абзаце третьем части первой статьи 57 слова "за исключением имущества" заменить словами "за исключением движимого имущества"; 6) в абзаце третьем части первой статьи 62 слова "за исключением имущества" заменить словами "за исключением движимого имущества"; 7) абзац второй статьи 69 изложить в следующей редакции: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 8) в абзаце шестом статьи 691 слова "для государственных (муниципальных) нужд" заменить словами "для обеспечения государственных (муниципальных) нужд"; 9) абзац третий статьи 70 изложить в следующей редакции: "закупки товаров, работ, услуг для обеспечения государственных (муниципальных) нужд;"; 10) в статье 72: а) наименование изложить в следующей редакции: "Статья 72. Осуществление закупок товаров, работ, услуг для обеспечения государственных (муниципальных) нужд"; б) пункт 1 изложить в следующей редакции: "1. Закупки товаров, работ, услуг для обеспечения государственных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 в) пункт 2 изложить в следующей редакции: "2.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пунктом 3 настоящей статьи."; 11) пункт 1 статьи 78 после слов "за исключением подакцизных товаров" дополнить словами ", кроме автомобилей легковых и мотоциклов"; 12) в статье 781: а) наименование после слова "субсидий" дополнить словами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б) абзац первый пункта 4 дополнить словами "бюджетным и автономным учреждениям, включая учреждения, в отношении которых указанные органы не осуществляют функции и полномочия учредителя"; 13) дополнить статьей 782 следующего содержания: "Статья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пунктах 2 и 3 настоящей статьи.</w:t>
      </w:r>
    </w:p>
    <w:p>
      <w:r>
        <w:rPr>
          <w:b/>
        </w:rPr>
        <w:t xml:space="preserve">2. </w:t>
      </w:r>
      <w:r>
        <w:t>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
        <w:rPr>
          <w:b/>
        </w:rPr>
        <w:t xml:space="preserve">3. </w:t>
      </w:r>
      <w:r>
        <w:t>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 федерального государственного учреждения стоимостью 1,5 миллиарда рублей и более или федерального государственного унитарного предприятия независимо от стоимости, принимается в форме нормативного правового акта Правительства Российской Федерации; федерального государственного учреждения стоимостью менее 1,5 миллиарда рублей в случаях и порядке, которые установлены Правительством Российской Федерации, принимается в форме правового акта главного распорядителя средств федерального бюджета (органа управления государственным внебюджетным фондом Российской Федерации)</w:t>
      </w:r>
    </w:p>
    <w:p>
      <w:r>
        <w:rPr>
          <w:b/>
        </w:rPr>
        <w:t xml:space="preserve">4. </w:t>
      </w:r>
      <w:r>
        <w:t>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абзаца четырнадцатого настоящего пункта. Соглашение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 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пунктах 2 и 3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предусмотренному федеральной адресной инвестиционной программой; 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 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положения, устанавливающие обязанность автономного учреждения, государственного (муниципального) унитарного предприятия по открытию лицевого счета в органе Федерального казначейства (финансовом органе субъекта Российской Федерации или финансовом органе муниципального образования) для учета операций по получению и использованию субсидий; 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абзаце шестом настоящего пункта; 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 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 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 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 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 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 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общих требований, установленных Министерством финансов Российской Федерации</w:t>
      </w:r>
    </w:p>
    <w:p>
      <w:r>
        <w:rPr>
          <w:b/>
        </w:rPr>
        <w:t xml:space="preserve">5. </w:t>
      </w:r>
      <w:r>
        <w:t>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
        <w:rPr>
          <w:b/>
        </w:rPr>
        <w:t xml:space="preserve">6. </w:t>
      </w:r>
      <w:r>
        <w:t>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пунктах 2 и 3 настоящей статьи, с учетом положений, установленных абзацем четырнадцатым пункта 4 настоящей статьи</w:t>
      </w:r>
    </w:p>
    <w:p>
      <w:r>
        <w:rPr>
          <w:b/>
        </w:rPr>
        <w:t xml:space="preserve">7. </w:t>
      </w:r>
      <w:r>
        <w:t>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w:t>
      </w:r>
    </w:p>
    <w:p>
      <w:r>
        <w:rPr>
          <w:b/>
        </w:rPr>
        <w:t xml:space="preserve">2. </w:t>
      </w:r>
      <w:r>
        <w:t>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
        <w:rPr>
          <w:b/>
        </w:rPr>
        <w:t xml:space="preserve">3. </w:t>
      </w:r>
      <w:r>
        <w:t>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 федеральных государственных учреждений стоимостью 1,5 миллиарда рублей и более и федеральных государственных унитарных предприятий независимо от стоимости принимаются в форме нормативных правовых актов Правительства Российской Федерации; федеральных государственных учреждений стоимостью менее 1,5 миллиарда рублей в случаях и порядке, которые установлены Правительством Российской Федерации, принимаются в форме правовых актов главных распорядителей средств федерального бюджета (органов управления государственными внебюджетными фондами Российской Федерации)</w:t>
      </w:r>
    </w:p>
    <w:p>
      <w:r>
        <w:rPr>
          <w:b/>
        </w:rPr>
        <w:t xml:space="preserve">4. </w:t>
      </w:r>
      <w:r>
        <w:t>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(за исключением полномочий, связанных с введением в установленном порядке в эксплуатацию объектов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 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 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 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абзаце первом настоящего пункта, как получателю бюджетных средств, соответствующих решениям, указанным в пунктах 2 и 3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предусмотренному федеральной адресной инвестиционной программой; 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абзаце первом настоящего пункта, государственных (муниципальных) контрактов; 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 положения, устанавливающие право органа, указанного в абзаце первом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 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абзаце первом настоящего пункта, как получателя бюджетных средств. Соглашения о передаче полномочий являются основанием для открытия органам, указанным в абзаце первом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
        <w:rPr>
          <w:b/>
        </w:rPr>
        <w:t xml:space="preserve">5. </w:t>
      </w:r>
      <w:r>
        <w:t>Бюджетные инвестиции в объекты капитального строительства государственной (муниципальной) собственности могут осуществляться в соответствии с концессионными соглашениями</w:t>
      </w:r>
    </w:p>
    <w:p>
      <w:r>
        <w:rPr>
          <w:b/>
        </w:rPr>
        <w:t xml:space="preserve">6. </w:t>
      </w:r>
      <w:r>
        <w:t>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w:t>
      </w:r>
    </w:p>
    <w:p>
      <w:r>
        <w:rPr>
          <w:b/>
        </w:rPr>
        <w:t xml:space="preserve">2. </w:t>
      </w:r>
      <w:r>
        <w:t>Федеральным законом о федеральном бюджете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 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 Предоставление указанных субсидий бюджетам субъектов Российской Федерации (местным бюджетам) осуществляется в соответствии с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и решениями Президента Российской Федерации, а также за счет бюджетных ассигнований Инвестиционного фонда Российской Федерации (инвестиционных фондов субъектов Российской Федерации) в соответствии со статьей 1792 настоящего Кодекса. Порядок предоставления указанных субсидий бюджетам субъектов Российской Федерации (местным бюджетам) устанавливается Правительством Российской Федерации (высшим исполнительным органом государственной власти субъекта Российской Федерации)</w:t>
      </w:r>
    </w:p>
    <w:p>
      <w:r>
        <w:rPr>
          <w:b/>
        </w:rPr>
        <w:t xml:space="preserve">3. </w:t>
      </w:r>
      <w:r>
        <w:t>Бюджетные ассигнования на осуществление бюджетных инвестиций и предоставление бюджетным и автономным учреждениям, государственным (муниципальным) унитарным предприятиям субсидий на осуществление капитальных вложений в объекты государственной собственности субъектов Российской Федерации (муниципальной собственности), софинансирование капитальных вложений в которые осуществляется за счет межбюджетных субсидий из федерального бюджета (бюджетов субъектов Российской Федерации), подлежат утверждению законом субъекта Российской Федерации о бюджете субъекта Российской Федерации (решением представительного органа муниципального образования о местном бюджете) раздельно по каждому объекту.";</w:t>
      </w:r>
    </w:p>
    <w:p>
      <w:r>
        <w:rPr>
          <w:b/>
        </w:rPr>
        <w:t xml:space="preserve">2. </w:t>
      </w:r>
      <w:r>
        <w:t>Формирование федеральной адресной инвестиционной программы осуществляется с соблюдением требований, установленных настоящим Кодексом и федеральными законами, регулирующими инвестиционную деятельность в Российской Федерации</w:t>
      </w:r>
    </w:p>
    <w:p>
      <w:r>
        <w:rPr>
          <w:b/>
        </w:rPr>
        <w:t xml:space="preserve">3. </w:t>
      </w:r>
      <w:r>
        <w:t>Порядок формирования и реализации федеральной адресной инвестиционной программы устанавливается Правительством Российской Федерации.";</w:t>
      </w:r>
    </w:p>
    <w:p>
      <w:r>
        <w:rPr>
          <w:b/>
        </w:rPr>
        <w:t xml:space="preserve">7. </w:t>
      </w:r>
      <w:r>
        <w:t>статью 79 изложить в следующей редакции: "Статья 79. Бюджетные инвестиции в объекты государственной (муниципальной) собственности 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пунктах 2 и 3 настоящей статьи. 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и государственных (муниципальных) унитарных предприятий, или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
        <w:rPr>
          <w:b/>
        </w:rPr>
        <w:t xml:space="preserve">6. </w:t>
      </w:r>
      <w:r>
        <w:t>дополнить статьей 791 следующего содержания: "Статья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 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
        <w:rPr>
          <w:b/>
        </w:rPr>
        <w:t xml:space="preserve">3. </w:t>
      </w:r>
      <w:r>
        <w:t>в статье 80:</w:t>
      </w:r>
    </w:p>
    <w:p>
      <w:r>
        <w:rPr>
          <w:b/>
        </w:rPr>
        <w:t xml:space="preserve">3. </w:t>
      </w:r>
      <w:r>
        <w:t>в пункте 1 статьи 145 слова "осуществляющий выработку государственной политики и нормативное правовое регулирование в сфере здравоохранения и социального развития" заменить словами "осуществляющий координацию деятельности соответствующего государственного внебюджетного фонда Российской Федерации"</w:t>
      </w:r>
    </w:p>
    <w:p>
      <w:r>
        <w:rPr>
          <w:b/>
        </w:rPr>
        <w:t xml:space="preserve">3. </w:t>
      </w:r>
      <w:r>
        <w:t>в абзаце первом пункта 1 статьи 149 слова "осуществляющий выработку государственной политики и нормативное правовое регулирование в сфере здравоохранения и социального развития" заменить словами "осуществляющий координацию деятельности соответствующего государственного внебюджетного фонда Российской Федерации"</w:t>
      </w:r>
    </w:p>
    <w:p>
      <w:r>
        <w:rPr>
          <w:b/>
        </w:rPr>
        <w:t xml:space="preserve">3. </w:t>
      </w:r>
      <w:r>
        <w:t>абзац второй пункта 1 статьи 1602-1 "после слов "по расходам," дополнить словами "включая расходы на закупку товаров, работ, услуг для обеспечения государственных (муниципальных) нужд,"</w:t>
      </w:r>
    </w:p>
    <w:p>
      <w:r>
        <w:rPr>
          <w:b/>
        </w:rPr>
        <w:t xml:space="preserve">3. </w:t>
      </w:r>
      <w:r>
        <w:t>в абзаце первом пункта 6 статьи 161 слова "о размещении заказов для государственных и муниципальных нужд" заменить словами "о контрактной системе в сфере закупок товаров, работ, услуг для обеспечения государственных и муниципальных нужд", слова "условий по цене и (или) количеству (объемам) товаров (работ, услуг) государственных (муниципальных) контрактов" заменить словами "условий государственных (муниципальных) контрактов, в том числе по цене и (или) срокам их исполнения и (или) количеству (объему) товара (работы, услуги)"</w:t>
      </w:r>
    </w:p>
    <w:p>
      <w:r>
        <w:rPr>
          <w:b/>
        </w:rPr>
        <w:t xml:space="preserve">3. </w:t>
      </w:r>
      <w:r>
        <w:t>абзац двадцатый статьи 165 изложить в следующей редакции: "устанавливает порядок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
        <w:rPr>
          <w:b/>
        </w:rPr>
        <w:t xml:space="preserve">3. </w:t>
      </w:r>
      <w:r>
        <w:t>абзац двенадцатый пункта 1 статьи 1661 изложить в следующей редакции: "ведет в установленном Министерством финансов Российской Федерации порядке реестр участников бюджетного процесса, а также юридических лиц, не являющихся участниками бюджетного процесса;"</w:t>
      </w:r>
    </w:p>
    <w:p>
      <w:r>
        <w:rPr>
          <w:b/>
        </w:rPr>
        <w:t xml:space="preserve">3. </w:t>
      </w:r>
      <w:r>
        <w:t>статью 1791 изложить в следующей редакции: "Статья 1791. Федеральная адресная инвестиционная программа 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осуществляются за счет средств федерального бюджета в соответствии с федеральной адресной инвестиционной программой</w:t>
      </w:r>
    </w:p>
    <w:p>
      <w:r>
        <w:rPr>
          <w:b/>
        </w:rPr>
        <w:t xml:space="preserve">3. </w:t>
      </w:r>
      <w:r>
        <w:t>в абзаце втором пункта 1 после слов "в объекты капитального строительства" дополнить словами "и (или) на приобретение объектов недвижимого имущества", слова "Правительством Российской Федерации, высшим исполнительным органом государственной власти субъекта Российской Федерации, местной администрацией" заменить словами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w:t>
      </w:r>
    </w:p>
    <w:p>
      <w:r>
        <w:rPr>
          <w:b/>
        </w:rPr>
        <w:t xml:space="preserve">3. </w:t>
      </w:r>
      <w:r>
        <w:t>в пункте 3: дополнить новым абзацем вторым следующего содержания: "Требования к договорам, заключенным в связи с предоставлением бюджетных инвестиций юридическим лицам, указанным в пункте 1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абзац второй считать абзацем третьим</w:t>
      </w:r>
    </w:p>
    <w:p>
      <w:r>
        <w:rPr>
          <w:b/>
        </w:rPr>
        <w:t xml:space="preserve">3. </w:t>
      </w:r>
      <w:r>
        <w:t>в пункте 2 статьи 2171:</w:t>
      </w:r>
    </w:p>
    <w:p>
      <w:r>
        <w:rPr>
          <w:b/>
        </w:rPr>
        <w:t xml:space="preserve">3. </w:t>
      </w:r>
      <w:r>
        <w:t>в пункте 5 статьи 219:</w:t>
      </w:r>
    </w:p>
    <w:p>
      <w:r>
        <w:rPr>
          <w:b/>
        </w:rPr>
        <w:t xml:space="preserve">3. </w:t>
      </w:r>
      <w:r>
        <w:t>в пункте 2 статьи 221:</w:t>
      </w:r>
    </w:p>
    <w:p>
      <w:r>
        <w:rPr>
          <w:b/>
        </w:rPr>
        <w:t xml:space="preserve">3. </w:t>
      </w:r>
      <w:r>
        <w:t>в статье 241:</w:t>
      </w:r>
    </w:p>
    <w:p>
      <w:r>
        <w:rPr>
          <w:b/>
        </w:rPr>
        <w:t xml:space="preserve">3. </w:t>
      </w:r>
      <w:r>
        <w:t>абзац шестой пункта 2 статьи 2647 изложить в следующей редакции: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 по объектам капитального строительства или объектам недвижимого имущества."</w:t>
      </w:r>
    </w:p>
    <w:p>
      <w:r>
        <w:rPr>
          <w:b/>
        </w:rPr>
        <w:t xml:space="preserve">3. </w:t>
      </w:r>
      <w:r>
        <w:t>подпункт 74 пункта 2 статьи 26410 изложить в следующей редакции: "74)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за отчетный финансовый год с разбивкой по объектам капитального строительства или объектам недвижимого имущества;"</w:t>
      </w:r>
    </w:p>
    <w:p>
      <w:r>
        <w:rPr>
          <w:b/>
        </w:rPr>
        <w:t xml:space="preserve">3. </w:t>
      </w:r>
      <w:r>
        <w:t>пункт 1 статьи 2691 дополнить абзацем следующего содержания: "контроль за 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
        <w:rPr>
          <w:b/>
        </w:rPr>
        <w:t xml:space="preserve">3. </w:t>
      </w:r>
      <w:r>
        <w:t>дополнить новым абзацем вторым следующего содержания: "Прогноз кассовых выплат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
        <w:rPr>
          <w:b/>
        </w:rPr>
        <w:t xml:space="preserve">3. </w:t>
      </w:r>
      <w:r>
        <w:t>абзац второй считать абзацем третьим</w:t>
      </w:r>
    </w:p>
    <w:p>
      <w:r>
        <w:rPr>
          <w:b/>
        </w:rPr>
        <w:t xml:space="preserve">3. </w:t>
      </w:r>
      <w:r>
        <w:t>дополнить новым абзацем вторым следующего содержания: "Для санкционирования оплаты денежных обязательств по государственным (муниципальным) контрактам дополнительно осуществляется проверка на соответствие сведений о государственном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государственному (муниципальному) контракту условиям данного государственного (муниципального) контракта."</w:t>
      </w:r>
    </w:p>
    <w:p>
      <w:r>
        <w:rPr>
          <w:b/>
        </w:rPr>
        <w:t xml:space="preserve">3. </w:t>
      </w:r>
      <w:r>
        <w:t>абзацы второй и третий считать соответственно абзацами третьим и четвертым</w:t>
      </w:r>
    </w:p>
    <w:p>
      <w:r>
        <w:rPr>
          <w:b/>
        </w:rPr>
        <w:t xml:space="preserve">3. </w:t>
      </w:r>
      <w:r>
        <w:t>дополнить новым абзацем вторым следующего содержания: "Бюджетная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
        <w:rPr>
          <w:b/>
        </w:rPr>
        <w:t xml:space="preserve">3. </w:t>
      </w:r>
      <w:r>
        <w:t>абзацы второй и третий считать соответственно абзацами третьим и четвертым</w:t>
      </w:r>
    </w:p>
    <w:p>
      <w:r>
        <w:rPr>
          <w:b/>
        </w:rPr>
        <w:t xml:space="preserve">3. </w:t>
      </w:r>
      <w:r>
        <w:t>пункт 8 после слов "и администратора доходов бюджета" дополнить словами ",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указанной корпорации при осуществлении бюджетных инвестиций в объекты капитального строительства государственной собственности Российской Федерации (за исключением полномочий, связанных с введением в установленном порядке в эксплуатацию объектов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Государственная корпорация по атомной энергии "Росатом" осуществляет от имени Российской Федерации полномочия собственника имущества,"</w:t>
      </w:r>
    </w:p>
    <w:p>
      <w:r>
        <w:rPr>
          <w:b/>
        </w:rPr>
        <w:t xml:space="preserve">3. </w:t>
      </w:r>
      <w:r>
        <w:t>дополнить пунктом 13 следующего содержания: "13. В рамках реализации государственного оборонного заказа федеральные органы государственной власти (государственные органы), являющиеся государственными заказчиками, вправе в дополнение к полномочиям, указанным в абзаце первом пункта 4 статьи 79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федеральным бюджетным учреждениям (федеральным государственным унитарным предприятиям), в том числе в отношении которых указанные органы не осуществляют функции и полномочия учредителя (права собственника имущества Российской Федерации)."</w:t>
      </w:r>
    </w:p>
    <w:p>
      <w:r>
        <w:rPr>
          <w:b/>
        </w:rPr>
        <w:t>Статья 2</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2008, № 29, ст. 3418; № 30, ст. 3604, 3616; 2009, № 48, ст. 5711; 2010, № 31, ст. 4209; № 48, ст. 6246; 2011, № 13, ст. 1688; № 17, ст. 2310; № 27, ст. 3880; № 29, ст. 4281; № 30, ст. 4563, 4572, 4591, 4594; № 49, ст. 7015, 7042; 2012, № 31, ст. 4322; № 53, ст. 7614, 7619, 7643; 2013, № 9, ст. 873; № 14, ст. 1651; № 30, ст. 4080; № 43, ст. 5452) следующие изменения</w:t>
      </w:r>
    </w:p>
    <w:p>
      <w:r>
        <w:t>пункт 16 статьи 1 после слов "земельном участке" дополнить словами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w:t>
      </w:r>
    </w:p>
    <w:p>
      <w:r>
        <w:t>часть 1 статьи 48 после слова "застройщику" дополнить словами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w:t>
      </w:r>
    </w:p>
    <w:p>
      <w:r>
        <w:t>часть 7 статьи 51: а) дополнить пунктом 11 следующего содержания: "11)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 б) дополнить пунктом 61 следующего содержания: "61)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
        <w:rPr>
          <w:b/>
        </w:rPr>
        <w:t>Статья 3</w:t>
      </w:r>
    </w:p>
    <w:p>
      <w:r>
        <w:t>Внести в статью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следующие изменения</w:t>
      </w:r>
    </w:p>
    <w:p>
      <w:r>
        <w:t>в части 36 слова "с пунктом 5 статьи 79" заменить словами "со статьей 782"</w:t>
      </w:r>
    </w:p>
    <w:p>
      <w:r>
        <w:t>часть 37 после слов "подтверждающих произведенные кассовые расходы" дополнить словами ", в порядке, установленном соответствующим финансовым органом в соответствии с частью 310 настоящей статьи", дополнить предложением следующего содержания: "Средства, учтенные на отдельных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могут быть направлены на возмещение кассовых расходов, произведенных учреждениями со счетов, открытых им в кредитных организациях, или с лицевых счетов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для учета операций со средствами, получаемыми автономными учреждениями от приносящей доход деятельности, и со средствами, поступающими автономным учреждениям из соответствующего бюджета бюджетной системы Российской Федерации в соответствии с абзацем первым пункта 1 статьи 781 Бюджетного кодекса Российской Федерации, после проверки документов, подтверждающих подлежащие возмещению кассовые расходы, в порядке, установленном соответствующим финансовым органом в соответствии с частью 310 настоящей статьи."</w:t>
      </w:r>
    </w:p>
    <w:p>
      <w:r>
        <w:t>в части 310 слова "пунктом 5 статьи 79" заменить словами "статьей 782"</w:t>
      </w:r>
    </w:p>
    <w:p>
      <w:r>
        <w:t>в части 317 слова "пунктом 5 статьи 79" заменить словами "статьей 782"</w:t>
      </w:r>
    </w:p>
    <w:p>
      <w:r>
        <w:t>в части 318 слова "перечисленные автономными учреждениями в соответствующий бюджет бюджетной системы Российской Федерации, могут быть возвращены автономным учреждениям" заменить словами "не использованные в текущем финансовом году, могут использоваться автономными учреждениями"</w:t>
      </w:r>
    </w:p>
    <w:p>
      <w:r>
        <w:rPr>
          <w:b/>
        </w:rPr>
        <w:t>Статья 4</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следующие изменения</w:t>
      </w:r>
    </w:p>
    <w:p>
      <w:r>
        <w:t>в части 8 слова "пунктом 5 статьи 79" заменить словами "статьей 782"</w:t>
      </w:r>
    </w:p>
    <w:p>
      <w:r>
        <w:t>в части 16 слова "пунктом 5 статьи 79" заменить словами "статьей 782"</w:t>
      </w:r>
    </w:p>
    <w:p>
      <w:r>
        <w:t>часть 18 изложить в следующей редакции: "18. 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абзацем вторым пункта 1 статьи 781 и со статьей 782 Бюджетного кодекса Российской Федерации, подлежат перечислению бюджетными учреждениями в соответствующий бюджет. Указанные остатки средств могут использоваться бюджетными учреждениями в очередном финансовом году при наличии потребности в направлении их на те же цели в соответствии с решением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w:t>
      </w:r>
    </w:p>
    <w:p>
      <w:r>
        <w:rPr>
          <w:b/>
        </w:rPr>
        <w:t>Статья 5</w:t>
      </w:r>
    </w:p>
    <w:p>
      <w:r>
        <w:rPr>
          <w:b/>
        </w:rPr>
        <w:t xml:space="preserve">1. </w:t>
      </w:r>
      <w:r>
        <w:t>Установить, что до завершения реализации федеральных целевых программ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может осуществляться в соответствии с федеральными целевыми программами, а также нормативными правовыми актами Правительства Российской Федерации либо в установленном Правительством Российской Федерации порядке решениями главных распорядителей средств федерального бюджета</w:t>
      </w:r>
    </w:p>
    <w:p>
      <w:r>
        <w:rPr>
          <w:b/>
        </w:rPr>
        <w:t xml:space="preserve">2. </w:t>
      </w:r>
      <w:r>
        <w:t>Установить, что государственные (муниципальные) контракты,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до дня вступления в силу настоящего Федерального закона бюджетными и автономными учреждениями, государственными (муниципальными) унитарными предприятиями, исполняются в соответствии с предусмотренными этими контрактами условиями с изменением в установленном порядке</w:t>
      </w:r>
    </w:p>
    <w:p>
      <w:r>
        <w:rPr>
          <w:b/>
        </w:rPr>
        <w:t xml:space="preserve">3. </w:t>
      </w:r>
      <w:r>
        <w:t>Установить, что договоры, не исполненные до дня вступления в силу настоящего Федерального закона федеральными государственными унитарными предприятиями, предметами которых являются выполнение работ, оказание услуг, связанных со строительством (реконструкцией, в том числе с элементами реставрации, техническим перевооружением) объектов капитального строительства государственной собственности Российской Федерации, подлежавшие оплате за счет средств, перечисляемых указанным предприятиям из федерального бюджета на их расчетные счета, открытые в кредитных организациях, исполняются в соответствии с предусмотренными этими договорами условиями, а при передаче федеральному государственному унитарному предприятию полномочий государственного заказчика с изменением вида договора на государственный контракт и стороны договора - федерального государственного унитарного предприятия на Российскую Федерацию в лице федерального органа государственной власти (государственного органа), в том числе не осуществляющего права собственника имущества федерального государственного унитарного предприятия, или в лице Государственной корпорации по атомной энергии "Росатом"</w:t>
      </w:r>
    </w:p>
    <w:p>
      <w:r>
        <w:rPr>
          <w:b/>
        </w:rPr>
        <w:t xml:space="preserve">4. </w:t>
      </w:r>
      <w:r>
        <w:t>Установить, что в целях реализации положений законодательных актов Российской Федерации, измененных настоящим Федеральным законом, до 1 января 2016 года дирекции (единые дирекции) строительства, созданные в форме государственного (муниципального) унитарного предприятия, подлежат реорганизации в государственное (муниципальное) казенное учреждение, а в отношении дирекций (единых дирекций) строительства, созданных в форме государственного (муниципального) бюджетного или автономного учреждения, в установленном порядке принимается решение об изменении их типа на казенное учреждение с сохранением предусмотренного указанным предприятиям и учреждениям объема средств на содержание дирекции (единой дирекции) строительства и проведение строительного контроля, утвержденного при определении сметной стоимости строительства в отношении объектов капитального строительства, по которым принято решение о предоставлении бюджетных инвестиций либо о включении в федеральную адресную инвестиционную программу на 2013 год и на плановый период 2014 и 2015 годов</w:t>
      </w:r>
    </w:p>
    <w:p>
      <w:r>
        <w:rPr>
          <w:b/>
        </w:rPr>
        <w:t xml:space="preserve">2. </w:t>
      </w:r>
      <w:r>
        <w:t>при предоставлении бюджетному или автономному учреждению, государственному (муниципальному) унитарному предприятию субсидий на осуществление капитальных вложений в объекты государственной (муниципальной) собственности или на приобретение объектов недвижимого имущества в государственную (муниципальную) собственность стороны договора - Российской Федерации, субъекта Российской Федерации либо муниципального образования на бюджетное или автономное учреждение либо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либо государственного (муниципального) унитарного предприятия</w:t>
      </w:r>
    </w:p>
    <w:p>
      <w:r>
        <w:rPr>
          <w:b/>
        </w:rPr>
        <w:t xml:space="preserve">2. </w:t>
      </w:r>
      <w:r>
        <w:t>при передаче бюджетному или автономному учреждению, государственному (муниципальному) унитарному предприятию полномочий государственного (муниципального) заказчика стороны государственного (муниципального) контракта - бюджетного или автономного учреждения, государственного (муниципального) унитарного предприятия на Российскую Федерацию, субъект Российской Федерации, муниципальное образование</w:t>
      </w:r>
    </w:p>
    <w:p>
      <w:r>
        <w:rPr>
          <w:b/>
        </w:rPr>
        <w:t>Статья 6</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
        <w:rPr>
          <w:b/>
        </w:rPr>
        <w:t xml:space="preserve">2. </w:t>
      </w:r>
      <w:r>
        <w:t>Пункт 11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Пункты 21 и 22 статьи 1 настоящего Федерального закона вступают в силу с 1 января 2015 года</w:t>
      </w:r>
    </w:p>
    <w:p>
      <w:r>
        <w:rPr>
          <w:b/>
        </w:rPr>
        <w:t xml:space="preserve">4. </w:t>
      </w:r>
      <w:r>
        <w:t>Действие положений пункта 1 статьи 78 Бюджетного кодекса Российской Федерации (в редакции настоящего Федерального закона) распространяется на правоотношения, возникшие с 3 июля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