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w:t>
      </w:r>
    </w:p>
    <w:p>
      <w:r>
        <w:rPr>
          <w:b/>
        </w:rPr>
        <w:t>Статья 1</w:t>
      </w:r>
    </w:p>
    <w:p>
      <w:r>
        <w:t>Подпараграф 2 параграфа 3 главы 23 части первой Гражданского кодекса Российской Федерации (Собрание законодательства Российской Федерации, 1994, № 32, ст. 3301; 2003, № 2, ст. 167; 2005, № 1, ст. 39; 2007, № 27, ст. 3213; № 31, ст. 3993; № 41, ст. 4845; 2009, № 1, ст. 14; 2011, № 50, ст. 7347; 2013, № 51, ст. 6687) дополнить статьей 35818 следующего содержания: "Статья 35818. Залог исключительных прав 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(пункт 1 статьи 1225) могут быть предметом залога в той мере, в какой правила настоящего Кодекса допускают их отчуждение.</w:t>
      </w:r>
    </w:p>
    <w:p>
      <w:r>
        <w:rPr>
          <w:b/>
        </w:rPr>
        <w:t xml:space="preserve">2. </w:t>
      </w:r>
      <w:r>
        <w:t>Государственная регистрация залога исключительных прав осуществляется в соответствии с правилами раздела VII настоящего Кодекса</w:t>
      </w:r>
    </w:p>
    <w:p>
      <w:r>
        <w:rPr>
          <w:b/>
        </w:rPr>
        <w:t xml:space="preserve">3. </w:t>
      </w:r>
      <w:r>
        <w:t>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(статьи 334 - 356),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(статьи 3581 - 3588), поскольку иное не установлено настоящим Кодексом и не вытекает из содержания или характера соответствующих прав</w:t>
      </w:r>
    </w:p>
    <w:p>
      <w:r>
        <w:rPr>
          <w:b/>
        </w:rPr>
        <w:t xml:space="preserve">4. </w:t>
      </w:r>
      <w:r>
        <w:t>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
        <w:rPr>
          <w:b/>
        </w:rPr>
        <w:t>Статья 2</w:t>
      </w:r>
    </w:p>
    <w:p>
      <w:r>
        <w:t>Внести в часть вторую Гражданского кодекса Российской Федерации (Собрание законодательства Российской Федерации, 1996, № 5, ст. 410; 2006, № 52, ст. 5497) следующие изменения</w:t>
      </w:r>
    </w:p>
    <w:p>
      <w:r>
        <w:t>в части первой статьи 727 слова "которые могут рассматриваться как коммерческая тайна (статья 139)" заменить словами "в отношении которых их обладателем установлен режим коммерческой тайны"</w:t>
      </w:r>
    </w:p>
    <w:p>
      <w:r>
        <w:t>пункт 2 статьи 1028 изложить в следующей редакции: "2.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
        <w:t>в абзаце втором пункта 2 статьи 1031 слово "договора" заменить словами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w:t>
      </w:r>
    </w:p>
    <w:p>
      <w:r>
        <w:rPr>
          <w:b/>
        </w:rPr>
        <w:t>Статья 3</w:t>
      </w:r>
    </w:p>
    <w:p>
      <w:r>
        <w:t>Внести в часть четвертую Гражданского кодекса Российской Федерации (Собрание законодательства Российской Федерации, 2006, № 52, ст. 5496; 2008, № 27, ст. 3122; № 45, ст. 5147; 2010, № 8, ст. 777; № 9, ст. 899; № 41, ст. 5188; 2011, № 50, ст. 7364; 2013, № 27, ст. 3477, 3479; № 30, ст. 4055) следующие изменения: 1) в статье 1227: а) в наименовании слова "право собственности" заменить словами "вещные права"; б) пункт 1 после слов "права собственности" дополнить словами "и иных вещных прав"; в) в пункте 2 слова "пунктом 2 статьи 1291" заменить словами "абзацем вторым пункта 1 статьи 1291"; г) дополнить пунктом 3 следующего содержания: "3. К интеллектуальным правам не применяются положения раздела II настоящего Кодекса, если иное не установлено правилами настоящего раздела."; 2) в статье 1229: а) пункт 3 изложить в следующей редакции: "3.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 Распоряжение исключительным правом на результат интеллектуальной деятельности или на средство индивидуализации осуществляется правообладателями совместно, если настоящим Кодексом или соглашением между правообладателями не предусмотрено иное. Доходы 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результат или на такое средство распределяются между всеми правообладателями в равных долях, если соглашением между ними не предусмотрено иное. Каждый из правообладателей вправе самостоятельно принимать меры по защите своих прав на результат интеллектуальной деятельности или на средство индивидуализации."; б) пункт 4 изложить в следующей редакции: "4. В случаях, предусмотренных пунктом 3 статьи 1454, пунктом 2 статьи 1466 и пунктом 2 статьи 1518 настоящего Кодекса, самостоятельные исключительные права на один и тот же результат интеллектуальной деятельности или на одно и то же средство индивидуализации могут одновременно принадлежать разным лицам."; 3) дополнить статьей 12311 следующего содержания: "Статья 12311. Объекты, включающие официальные символы, наименования и отличительные знаки 1. Не предоставляется правовая охрана в качестве промышленного образца или средства индивидуализации объектам, включающим, воспроизводящим или имитирующим официальные символы, наименования и отличительные знаки либо их узнаваемые части: 1) государственные символы и знаки (флаги, гербы, ордена, денежные знаки и тому подобное); 2) сокращенные или полные наименования международных и межправительственных организаций, их флаги, гербы, другие символы и знаки; 3) официальные контрольные, гарантийные или пробирные клейма, печати, награды и другие знаки отличия.</w:t>
      </w:r>
    </w:p>
    <w:p>
      <w:r>
        <w:rPr>
          <w:b/>
        </w:rPr>
        <w:t xml:space="preserve">2. </w:t>
      </w:r>
      <w:r>
        <w:t>Указанные в пункте 1 настоящей статьи официальные символы, наименования и отличительные знаки, их узнаваемые части или имитации могут быть включены в промышленный образец или средство индивидуализации в качестве неохраняемого элемента, если на это имеется согласие соответствующего компетентного государственного органа, органа международной или межправительственной организации.";</w:t>
      </w:r>
    </w:p>
    <w:p>
      <w:r>
        <w:rPr>
          <w:b/>
        </w:rPr>
        <w:t xml:space="preserve">2. </w:t>
      </w:r>
      <w:r>
        <w:t>В целях регулирования отношений в сфере интеллектуальной собственности, связанных с изобретениями, полезными моделями, промышленными образцами, программами для ЭВМ, базами данных, топологиями интегральных микросхем, товарными знаками и знаками обслуживания, наименованиями мест происхождения товаров, уполномоченный федеральный орган исполнительной власти, осуществляющий нормативно-правовое регулирование в сфере интеллектуальной собственности, утверждает формы документов (заявок, заявлений, возражений, ходатайств и т.п.), являющихся основанием для осуществления юридически значимых действий, указанных в пункте 3 настоящей статьи, устанавливает правила составления и подачи указанных документов, правила и порядок их рассмотрения, включающие критерии принятия решений по результатам рассмотрения указанных документов, а также издает другие нормативные правовые акты в случаях, предусмотренных настоящим Кодексом</w:t>
      </w:r>
    </w:p>
    <w:p>
      <w:r>
        <w:rPr>
          <w:b/>
        </w:rPr>
        <w:t xml:space="preserve">3. </w:t>
      </w:r>
      <w:r>
        <w:t>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наименований мест происхождения 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индивидуализации, а в случаях, предусмотренных законом, также иные действия, связанные с правовой охраной результатов интеллектуальной деятельности и средств индивидуализации, осуществляет федеральный орган исполнительной власти по интеллектуальной собственности. В случаях, предусмотренных статьями 1401 - 1405 настоящего Кодекса, указанные в настоящем пункте действия могут осуществлять также федеральные органы исполнительной власти, уполномоченные Правительством Российской Федерации</w:t>
      </w:r>
    </w:p>
    <w:p>
      <w:r>
        <w:rPr>
          <w:b/>
        </w:rPr>
        <w:t xml:space="preserve">4. </w:t>
      </w:r>
      <w:r>
        <w:t>В отношении селекционных достижений функции, указанные в пунктах 2 и 3 настоящей статьи, осуществляют соответственно уполномоченный федеральный орган исполнительной власти, осуществляющий нормативно-правовое регулирование в сфере сельского хозяйства, и федеральный орган исполнительной власти по селекционным достижениям</w:t>
      </w:r>
    </w:p>
    <w:p>
      <w:r>
        <w:rPr>
          <w:b/>
        </w:rPr>
        <w:t xml:space="preserve">5. </w:t>
      </w:r>
      <w:r>
        <w:t>Правительство Российской Федерации вправе устанавливать ставки, порядок и сроки выплаты вознаграждения за служебные изобретения, служебные полезные модели, служебные промышленные образцы. Данные ставки, порядок и сроки применяются в случае, если работодатель и работник не заключили договор, устанавливающий размер, условия и порядок выплаты вознаграждения за служебное изобретение, служебную полезную модель, служебный промышленный образец</w:t>
      </w:r>
    </w:p>
    <w:p>
      <w:r>
        <w:rPr>
          <w:b/>
        </w:rPr>
        <w:t xml:space="preserve">6. </w:t>
      </w:r>
      <w:r>
        <w:t>Правительство Российской Федерации вправе устанавливать минимальные ставки, порядок сбора, распределения и выплаты вознаграждения за отдельные виды использования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с согласия правообладателей и с выплатой им вознаграждения. Правительство Российской Федерации вправе устанавливать ставки вознаграждения, порядок сбора, распределения и выплаты вознаграждения за использование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без согласия правообладателей, но с выплатой им вознаграждения.";</w:t>
      </w:r>
    </w:p>
    <w:p>
      <w:r>
        <w:rPr>
          <w:b/>
        </w:rPr>
        <w:t xml:space="preserve">2. </w:t>
      </w:r>
      <w:r>
        <w:t>Предусмотренные настоящим Кодексом способы защиты интеллектуальных прав могут применяться по требованию правообладателей, организаций по управлению правами на коллективной основе, а также иных лиц в случаях, установленных законом</w:t>
      </w:r>
    </w:p>
    <w:p>
      <w:r>
        <w:rPr>
          <w:b/>
        </w:rPr>
        <w:t xml:space="preserve">3. </w:t>
      </w:r>
      <w:r>
        <w:t>Предусмотренные настоящим Кодексом меры ответственности за нарушение интеллектуальных прав подлежат применению при наличии вины нарушителя, если иное не установлено настоящим Кодексом. Отсутствие вины доказывается лицом, нарушившим интеллектуальные права. Если иное не установлено настоящим Кодексом, предусмотренные подпунктом 3 пункта 1 и пунктом 3 статьи 1252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r>
        <w:rPr>
          <w:b/>
        </w:rPr>
        <w:t xml:space="preserve">4. </w:t>
      </w:r>
      <w:r>
        <w:t>Лицо, к которому при отсутствии его вины применены предусмотренные подпунктами 3 и 4 пункта 1 и пунктом 3 статьи 1252 настоящего Кодекса меры защиты интеллектуальных прав, вправе предъявить регрессное требование о возмещении понесенных убытков, включая суммы, выплаченные третьим лицам</w:t>
      </w:r>
    </w:p>
    <w:p>
      <w:r>
        <w:rPr>
          <w:b/>
        </w:rPr>
        <w:t xml:space="preserve">5. </w:t>
      </w:r>
      <w:r>
        <w:t>Отсутствие вины нарушителя не освобождает его от обязанности прекратить нарушение интеллектуальных прав, а также не исключает применение в отношении нарушителя таких мер, как публикация решения суда о допущенном нарушении (подпункт 5 пункта 1 статьи 1252), пресечение действий, нарушающих исключительное право на результат интеллектуальной деятельности или на средство индивидуализации либо создающих угрозу нарушения такого права (подпункт 2 пункта 1 статьи 1252), изъятие и уничтожение контрафактных материальных носителей (подпункт 4 пункта 1 статьи 1252). Указанные действия осуществляются за счет нарушителя.";</w:t>
      </w:r>
    </w:p>
    <w:p>
      <w:r>
        <w:rPr>
          <w:b/>
        </w:rPr>
        <w:t xml:space="preserve">2. </w:t>
      </w:r>
      <w:r>
        <w:t>Правила настоящей статьи не применяются к программам для ЭВМ, к служебным произведениям и к произведениям, вошедшим в сложный объект (статья 1240).";</w:t>
      </w:r>
    </w:p>
    <w:p>
      <w:r>
        <w:rPr>
          <w:b/>
        </w:rPr>
        <w:t xml:space="preserve">2. </w:t>
      </w:r>
      <w:r>
        <w:t>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w:t>
      </w:r>
    </w:p>
    <w:p>
      <w:r>
        <w:rPr>
          <w:b/>
        </w:rPr>
        <w:t xml:space="preserve">3. </w:t>
      </w:r>
      <w:r>
        <w:t>Копии экземпляров произведений, созданные в электронной форме в соответствии с пунктом 2 настоящей статьи, могут предоставляться пользователям с соблюдением условий, предусмотренных пунктом 1 настоящей статьи</w:t>
      </w:r>
    </w:p>
    <w:p>
      <w:r>
        <w:rPr>
          <w:b/>
        </w:rPr>
        <w:t xml:space="preserve">4. </w:t>
      </w:r>
      <w:r>
        <w:t>Библиотеки, получающие экземпляры диссертаций в соответствии с законом об обязательном экземпляре документов,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таких диссертаций, в том числе в электронной форме, в целях, предусмотренных пунктом 2 настоящей статьи. Копии диссертаций, созданные в электронной форме, могут предоставляться пользователям с соблюдением условий, предусмотренных пунктом 1 настоящей статьи</w:t>
      </w:r>
    </w:p>
    <w:p>
      <w:r>
        <w:rPr>
          <w:b/>
        </w:rPr>
        <w:t xml:space="preserve">5. </w:t>
      </w:r>
      <w:r>
        <w:t>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в единственном экземпляре и предоставлять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по запросам граждан для научных и образовательных целей</w:t>
      </w:r>
    </w:p>
    <w:p>
      <w:r>
        <w:rPr>
          <w:b/>
        </w:rPr>
        <w:t xml:space="preserve">6. </w:t>
      </w:r>
      <w:r>
        <w:t>Образовательные организации при условии отсутствия цели извлечения прибыли вправе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 создавать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и предоставлять эти копии обучающимся и педагогическим работникам для проведения экзаменов, аудиторных занятий и самостоятельной подготовки в необходимых для этого количествах</w:t>
      </w:r>
    </w:p>
    <w:p>
      <w:r>
        <w:rPr>
          <w:b/>
        </w:rPr>
        <w:t xml:space="preserve">7. </w:t>
      </w:r>
      <w:r>
        <w:t>Государственные архивы в пределах своей компетенции вправе создавать единичные копии произведений, размещенных в сети "Интернет", для хранения в архиве с исключением последующего воспроизведения и доведения до всеобщего сведения.";</w:t>
      </w:r>
    </w:p>
    <w:p>
      <w:r>
        <w:rPr>
          <w:b/>
        </w:rPr>
        <w:t xml:space="preserve">2. </w:t>
      </w:r>
      <w:r>
        <w:t>Допускается свободное использование путем воспроизведения и распространения изготовленных экземпляров, сообщения в эфир или по кабелю, доведения до всеобщего сведения в форме изображений произведений архитектуры, градостроительства и произведений садово-паркового искусства, расположенных в месте, открытом для свободного посещения, или видных из этого места.";</w:t>
      </w:r>
    </w:p>
    <w:p>
      <w:r>
        <w:rPr>
          <w:b/>
        </w:rPr>
        <w:t xml:space="preserve">2. </w:t>
      </w:r>
      <w:r>
        <w:t>Предметом открытой лицензии является право использования произведения науки, литературы или искусства в предусмотренных договором пределах. Лицензиар может предоставить лицензиату право на использование принадлежащего ему произведения для создания нового результата интеллектуальной деятельности. В данном случае, если иное не предусмотрено открытой лицензией, считается, что лицензиар сделал предложение заключить договор (пункт 2 статьи 437) об использовании принадлежащего ему произведения любым лицам, желающим использовать новый результат интеллектуальной деятельности, созданный лицензиатом на основе этого произведения, в пределах и на условиях, которые предусмотрены открытой лицензией. Акцепт такого предложения считается также акцептом предложения лицензиара заключить лицензионный договор в отношении этого произведения</w:t>
      </w:r>
    </w:p>
    <w:p>
      <w:r>
        <w:rPr>
          <w:b/>
        </w:rPr>
        <w:t xml:space="preserve">3. </w:t>
      </w:r>
      <w:r>
        <w:t>Открытая лицензия является безвозмездной, если ею не предусмотрено иное. В случае, если срок действия открытой лицензии не определен, в отношении программ для ЭВМ и баз данных договор считается заключенным на весь срок действия исключительного права, а в отношении других видов произведений договор считается заключенным на пять лет. В случае, если в открытой лицензии не указана территория, на которой допускается использование соответствующего произведения, такое использование допускается на территории всего мира</w:t>
      </w:r>
    </w:p>
    <w:p>
      <w:r>
        <w:rPr>
          <w:b/>
        </w:rPr>
        <w:t xml:space="preserve">4. </w:t>
      </w:r>
      <w:r>
        <w:t>Лицензиар, предоставивший открытую лицензию, вправе в одностороннем порядке полностью или частично отказаться от договора (пункт 3 статьи 450), если лицензиат будет предоставлять третьим лицам права на использование принадлежащего лицензиару произведения либо на использование нового результата интеллектуальной деятельности, созданного лицензиатом на основе этого произведения, за пределами прав и (или) на иных условиях, чем те, которые предусмотрены открытой лицензией</w:t>
      </w:r>
    </w:p>
    <w:p>
      <w:r>
        <w:rPr>
          <w:b/>
        </w:rPr>
        <w:t xml:space="preserve">5. </w:t>
      </w:r>
      <w:r>
        <w:t>Автор или иной правообладатель в случае, если исключительное право на произведение нарушено неправомерными действиями по предоставлению или использованию открытой лицензии, вправе требовать применения к нарушителю мер защиты исключительного права в соответствии со статьей 1252 настоящего Кодекса.";</w:t>
      </w:r>
    </w:p>
    <w:p>
      <w:r>
        <w:rPr>
          <w:b/>
        </w:rPr>
        <w:t xml:space="preserve">2. </w:t>
      </w:r>
      <w:r>
        <w:t>В случае, если исключительное право на произведение не перешло к приобретателю его оригинала, приобретатель без согласия автора или иного правообладателя и без выплаты ему вознаграждения вправе демонстрировать приобретенный в собственность оригинал произведения и воспроизводить его в каталогах выставок и в изданиях, посвященных его коллекции, а также передавать оригинал произведения для демонстрации на выставках, организуемых другими лицами. Приобретатель оригинала произведения изобразительного искусства или фотографического произведения, который изображен на этом произведении, вправе без согласия автора или иного правообладателя и без выплаты ему вознаграждения использовать это произведение в качестве иллюстрации при издании своих литературных произведений, а также воспроизводить, публично показывать и распространять без цели извлечения прибыли копии произведения, если иное не предусмотрено договором с автором или иным правообладателем. Приобретатель фотографического произведения, который изображен на этом произведении, также вправе свободно использовать его в связи с изданием произведений, посвященных биографии приобретателя, если иное не предусмотрено договором с автором или иным обладателем прав на фотографическое произведение.";</w:t>
      </w:r>
    </w:p>
    <w:p>
      <w:r>
        <w:rPr>
          <w:b/>
        </w:rPr>
        <w:t xml:space="preserve">2. </w:t>
      </w:r>
      <w:r>
        <w:t>В случае, если исключительное право на произведение в соответствии с пунктом 1 настоящей статьи принадлежит заказчику, подрядчик (исполнитель) вправе, поскольку договором не предусмотрено иное, использовать такое произведение для собственных нужд на условиях безвозмездной простой (неисключительной) лицензии в течение всего срока действия исключительного права</w:t>
      </w:r>
    </w:p>
    <w:p>
      <w:r>
        <w:rPr>
          <w:b/>
        </w:rPr>
        <w:t xml:space="preserve">3. </w:t>
      </w:r>
      <w:r>
        <w:t>В случае, когда в соответствии с договором между подрядчиком (исполнителем) и заказчиком исключительное право на произведение принадлежит подрядчику (исполнителю), заказчик вправе использовать такое произведение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
        <w:rPr>
          <w:b/>
        </w:rPr>
        <w:t xml:space="preserve">4. </w:t>
      </w:r>
      <w:r>
        <w:t>Автор созданного по заказу произведения, которому не принадлежит исключительное право на произведение, имеет право на вознаграждение в соответствии с абзацем третьим пункта 2 статьи 1295 настоящего Кодекса</w:t>
      </w:r>
    </w:p>
    <w:p>
      <w:r>
        <w:rPr>
          <w:b/>
        </w:rPr>
        <w:t xml:space="preserve">5. </w:t>
      </w:r>
      <w:r>
        <w:t>Правила настоящей статьи не распространяются на договоры, в которых подрядчиком (исполнителем) является сам автор произведения (статья 1288).";</w:t>
      </w:r>
    </w:p>
    <w:p>
      <w:r>
        <w:rPr>
          <w:b/>
        </w:rPr>
        <w:t xml:space="preserve">2. </w:t>
      </w:r>
      <w:r>
        <w:t>В случае, когда в соответствии с договором между подрядчиком (исполнителем) и заказчиком исключительное право на произведение передано заказчику или указанному им третьему лицу, подрядчик (исполнитель) вправе использовать созданное им произведение для собственных нужд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
        <w:rPr>
          <w:b/>
        </w:rPr>
        <w:t xml:space="preserve">3. </w:t>
      </w:r>
      <w:r>
        <w:t>Автор указанного в пункте 1 настоящей статьи произведения, которому не принадлежит исключительное право на произведение, имеет право на вознаграждение в соответствии с абзацем третьим пункта 2 статьи 1295 настоящего Кодекса.";</w:t>
      </w:r>
    </w:p>
    <w:p>
      <w:r>
        <w:rPr>
          <w:b/>
        </w:rPr>
        <w:t xml:space="preserve">2. </w:t>
      </w:r>
      <w:r>
        <w:t>Совершение действий, охватываемых исключительным правом изготовителя базы данных, другим лицом не считается нарушением такого права, если это лицо докажет, что оно не могло установить личность изготовителя базы данных или что оно, исходя из обстоятельств дела, обоснованно считало, что срок действия исключительного права на базу данных истек</w:t>
      </w:r>
    </w:p>
    <w:p>
      <w:r>
        <w:rPr>
          <w:b/>
        </w:rPr>
        <w:t xml:space="preserve">3. </w:t>
      </w:r>
      <w:r>
        <w:t>Не допускается неоднократное извлечение или использование материалов, составляющих несущественную часть базы данных, если такие действия противоречат нормальному использованию базы данных и ущемляют необоснованным образом законные интересы изготовителя базы данных</w:t>
      </w:r>
    </w:p>
    <w:p>
      <w:r>
        <w:rPr>
          <w:b/>
        </w:rPr>
        <w:t xml:space="preserve">4. </w:t>
      </w:r>
      <w:r>
        <w:t>Изготовитель базы данных не может запрещать использование отдельных материалов, хотя и содержащихся в базе данных, но правомерно полученных использующим их лицом из иных, чем эта база данных, источников.";</w:t>
      </w:r>
    </w:p>
    <w:p>
      <w:r>
        <w:rPr>
          <w:b/>
        </w:rPr>
        <w:t xml:space="preserve">2. </w:t>
      </w:r>
      <w:r>
        <w:t>После прекращения действия исключительного права публикатора произведение может свободно использоваться любым лицом без чьего-либо согласия или разрешения и без выплаты вознаграждения.";</w:t>
      </w:r>
    </w:p>
    <w:p>
      <w:r>
        <w:rPr>
          <w:b/>
        </w:rPr>
        <w:t xml:space="preserve">2. </w:t>
      </w:r>
      <w:r>
        <w:t>Промышленный образец является новым, если совокупность его существенных признаков, нашедших отражение на изображениях внешнего вида изделия, не известна из сведений, ставших общедоступными в мире до даты приоритета промышленного образца</w:t>
      </w:r>
    </w:p>
    <w:p>
      <w:r>
        <w:rPr>
          <w:b/>
        </w:rPr>
        <w:t xml:space="preserve">3. </w:t>
      </w:r>
      <w:r>
        <w:t>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приоритета промышленного образца, неизвестно решение внешнего вида изделия сходного назначения, производящее на информированного потребителя такое же общее впечатление, какое производит промышленный образец, нашедший отражение на изображениях внешнего вида изделия</w:t>
      </w:r>
    </w:p>
    <w:p>
      <w:r>
        <w:rPr>
          <w:b/>
        </w:rPr>
        <w:t xml:space="preserve">4. </w:t>
      </w:r>
      <w:r>
        <w:t>При установлении новизны и оригинальности промышленного образца также учитываются (при условии более раннего приоритета) все заявки на изобретения, полезные модели, промышленные образцы и заявки на государственную регистрацию товарных знаков, знаков обслуживания, которые поданы в Российской Федерации другими лицами и с документами которых в соответствии с пунктом 2 статьи 1385, пунктом 2 статьи 1394, пунктом 1 статьи 1493 настоящего Кодекса вправе ознакомиться любое лицо. Раскрытие информации, относящейся к промышленному образцу, автором промышленного образца, заявителем либо любым получившим от них прямо или косвенно эту информацию лицом (в том числе в результате экспонирования промышленного образца на выставке), вследствие чего сведения о сущности промышленного образца стали общедоступными, не является обстоятельством, препятствующим признанию патентоспособности промышленного образца, при условии, что заявка на выдачу патента на промышленный образец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промышленного образца, имели место, лежит на заявителе</w:t>
      </w:r>
    </w:p>
    <w:p>
      <w:r>
        <w:rPr>
          <w:b/>
        </w:rPr>
        <w:t xml:space="preserve">5. </w:t>
      </w:r>
      <w:r>
        <w:t>Не предоставляется правовая охрана в качестве промышленного образца</w:t>
      </w:r>
    </w:p>
    <w:p>
      <w:r>
        <w:rPr>
          <w:b/>
        </w:rPr>
        <w:t xml:space="preserve">2. </w:t>
      </w:r>
      <w:r>
        <w:t>Использованием изобретения, полезной модели или промышленного образца считается, в частности</w:t>
      </w:r>
    </w:p>
    <w:p>
      <w:r>
        <w:rPr>
          <w:b/>
        </w:rPr>
        <w:t xml:space="preserve">3. </w:t>
      </w:r>
      <w:r>
        <w:t>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 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 При установлении использования изобретения или полезной модели толкование формулы изобретения или полезной модели осуществляется в соответствии с пунктом 2 статьи 1354 настоящего Кодекса. Промышленный образец признается использованным в изделии, если это изделие содержит все существенные признаки промышленного образца или совокупность признаков, производящую на информированного потребителя такое же общее впечатление, какое производит запатентованный промышленный образец, при условии, что изделия имеют сходное назначение</w:t>
      </w:r>
    </w:p>
    <w:p>
      <w:r>
        <w:rPr>
          <w:b/>
        </w:rPr>
        <w:t xml:space="preserve">4. </w:t>
      </w:r>
      <w:r>
        <w:t>Если при использовании изобретения или полезной модели используется также каждый признак, приведенный в независимом пункте содержащейся в патенте формулы другого изобретения, либо признак, эквивалентный ему и ставший известным в качестве такового в данной области техники до даты приоритета другого изобретения, либо каждый признак, приведенный в независимом пункте содержащейся в патенте формулы другой полезной модели, а при использовании промышленного образца каждый существенный признак другого промышленного образца или совокупность признаков другого промышленного образца, производящая на информированного потребителя такое же общее впечатление, какое производит промышленный образец, при условии, что изделия имеют сходное назначение, другое изобретение, другая полезная модель или другой промышленный образец также признаются использованными</w:t>
      </w:r>
    </w:p>
    <w:p>
      <w:r>
        <w:rPr>
          <w:b/>
        </w:rPr>
        <w:t xml:space="preserve">5. </w:t>
      </w:r>
      <w:r>
        <w:t>Если обладателями патента на изобретение, полезную модель или промышленный образец являются два и более лица, к отношениям между ними соответственно применяются правила пунктов 2 и 3 статьи 1348 настоящего Кодекса независимо от того, является ли кто-либо из патентообладателей автором этого результата интеллектуальной деятельности.";</w:t>
      </w:r>
    </w:p>
    <w:p>
      <w:r>
        <w:rPr>
          <w:b/>
        </w:rPr>
        <w:t xml:space="preserve">2. </w:t>
      </w:r>
      <w:r>
        <w:t>Изобретение, полезная модель или промышленный образец не могут быть использованы без разрешения обладателя патента на другое изобретение, другую полезную модель или другой промышленный образец, по отношению к которым они являются зависимыми.";</w:t>
      </w:r>
    </w:p>
    <w:p>
      <w:r>
        <w:rPr>
          <w:b/>
        </w:rPr>
        <w:t xml:space="preserve">2. </w:t>
      </w:r>
      <w:r>
        <w:t>Если с даты подачи заявки на выдачу патента на изобретение, относящееся к такому продукту, как лекарственное средство, пестицид или агрохимикат, для применения которых требуется получение в установленном законом порядке разрешения, до дня получения первого разрешения на применение прошло более пяти лет, срок действия исключительного права на соответствующее изобретение и удостоверяющего это право патента продлевается по заявлению патентообладателя федеральным органом исполнительной власти по интеллектуальной собственности. Указанный срок продлевается на время, прошедшее с даты подачи заявки на выдачу патента на изобретение до дня получения первого разрешения на применение продукта, за вычетом пяти лет, но не более чем на пять лет. Заявление о продлении срока подается патентообладателем в период действия патента до истечения шести месяцев со дня получения первого разрешения на применение продукта или с даты выдачи патента в зависимости от того, какой из этих сроков истекает позднее. У патентообладателя могут быть запрошены дополнительные материалы, если без них рассмотрение заявления невозможно. Дополнительные материалы должны быть представлены в течение трех месяцев со дня направления такого запроса. Если патентообладатель в этот срок не представит запрошенные материалы или не подаст ходатайство о продлении срока, заявление не удовлетворяется. Срок, установленный для представления дополнительных материалов, может быть продлен федеральным органом исполнительной власти по интеллектуальной собственности не более чем на десять месяцев. При продлении на основании абзаца первого настоящего пункта срока действия исключительного права выдается дополнительный патент с формулой, содержащей совокупность признаков запатентованного изобретения, характеризующую продукт, на применение которого получено разрешение</w:t>
      </w:r>
    </w:p>
    <w:p>
      <w:r>
        <w:rPr>
          <w:b/>
        </w:rPr>
        <w:t xml:space="preserve">3. </w:t>
      </w:r>
      <w:r>
        <w:t>Срок действия исключительного права на промышленный образец и удостоверяющего это право патента по заявлению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w:t>
      </w:r>
    </w:p>
    <w:p>
      <w:r>
        <w:rPr>
          <w:b/>
        </w:rPr>
        <w:t xml:space="preserve">4. </w:t>
      </w:r>
      <w:r>
        <w:t>Порядок выдачи и действия дополнительного патента на изобретение и продления срока действия патента на изобретение или промышленный образец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 </w:t>
      </w:r>
      <w:r>
        <w:t>Действие исключительного права на изобретение, полезную модель, промышленный образец и удостоверяющего это право патента, в том числе дополнительного патента, признается недействительным или прекращается досрочно по основаниям и в порядке, которые предусмотрены статьями 1398 и 1399 настоящего Кодекса.";</w:t>
      </w:r>
    </w:p>
    <w:p>
      <w:r>
        <w:rPr>
          <w:b/>
        </w:rPr>
        <w:t xml:space="preserve">2. </w:t>
      </w:r>
      <w:r>
        <w:t>Отчуждение исключительного права на промышленный образец не допускается, если оно может явиться причиной введения потребителя в заблуждение относительно товара или его изготовителя.";</w:t>
      </w:r>
    </w:p>
    <w:p>
      <w:r>
        <w:rPr>
          <w:b/>
        </w:rPr>
        <w:t xml:space="preserve">2. </w:t>
      </w:r>
      <w:r>
        <w:t>Отчуждение и залог исключительного права на изобретение, полезную модель или промышленный образец, предоставление по договору права их использования подлежат государственной регистрации в порядке, установленном статьей 1232 настоящего Кодекса.";</w:t>
      </w:r>
    </w:p>
    <w:p>
      <w:r>
        <w:rPr>
          <w:b/>
        </w:rPr>
        <w:t xml:space="preserve">2. </w:t>
      </w:r>
      <w:r>
        <w:t>Дополнительные материалы изменяют заявку на изобретение или полезную модель по существу в одном из следующих случаев, если они содержат: иное изобретение, не удовлетворяющее требованию единства изобретения в отношении изобретения или группы изобретений, принятых к рассмотрению, либо иную полезную модель; признаки, которые подлежат включению в формулу изобретения или полезной модели и не были раскрыты в документах заявки, предусмотренных подпунктами 1 - 4 пункта 2 статьи 1375 или подпунктами 1 - 4 пункта 2 статьи 1376 настоящего Кодекса и представленных на дату подачи заявки; указание на технический результат, который обеспечивается изобретением или полезной моделью и не связан с техническим результатом, содержащимся в тех же документах</w:t>
      </w:r>
    </w:p>
    <w:p>
      <w:r>
        <w:rPr>
          <w:b/>
        </w:rPr>
        <w:t xml:space="preserve">3. </w:t>
      </w:r>
      <w:r>
        <w:t>Дополнительные материалы изменяют заявку на промышленный образец по существу, если они содержат изображения изделия, на которых: представлен иной промышленный образец, не удовлетворяющий требованию единства промышленного образца в отношении промышленного образца или группы промышленных образцов, раскрытых на изображениях, принятых к рассмотрению; представлены существенные признаки промышленного образца, отсутствующие на изображениях, представленных на дату подачи заявки, либо представлены изображения изделия, с которых удалены существенные признаки промышленного образца, имеющиеся на изображениях, представленных на дату подачи заявки</w:t>
      </w:r>
    </w:p>
    <w:p>
      <w:r>
        <w:rPr>
          <w:b/>
        </w:rPr>
        <w:t xml:space="preserve">4. </w:t>
      </w:r>
      <w:r>
        <w:t>Изменения сведений об авторе, о заявителе, в том числе при передаче права на получение патента другому лицу либо вследствие изменения имени автора, имени или наименования заявителя, а также исправления очевидных и технических ошибок могут быть внесены заявителем в документы заявки по собственной инициативе до регистрации изобретения, полезной модели или промышленного образца</w:t>
      </w:r>
    </w:p>
    <w:p>
      <w:r>
        <w:rPr>
          <w:b/>
        </w:rPr>
        <w:t xml:space="preserve">5. </w:t>
      </w:r>
      <w:r>
        <w:t>Изменения, внесенные заявителем в документы заявки на изобретение, учитываются при публикации сведений о заявке, если такие изменения представлены в федеральный орган исполнительной власти по интеллектуальной собственности в течение пятнадцати месяцев с даты подачи заявки.";</w:t>
      </w:r>
    </w:p>
    <w:p>
      <w:r>
        <w:rPr>
          <w:b/>
        </w:rPr>
        <w:t xml:space="preserve">2. </w:t>
      </w:r>
      <w:r>
        <w:t>Преобразование заявки на полезную модель в заявку на изобретение или промышленный образец либо заявки на промышленный образец в заявку на изобретение или полезную модель допускается по заявлению, поданному заявителем в федеральный орган исполнительной власти по интеллектуальной собственности до дня принятия решения о выдаче патента, а в случае принятия решения об отказе в выдаче патента или о признании заявки отозванной - до того, как будет исчерпана предусмотренная настоящим Кодексом возможность подачи возражения против этого решения</w:t>
      </w:r>
    </w:p>
    <w:p>
      <w:r>
        <w:rPr>
          <w:b/>
        </w:rPr>
        <w:t xml:space="preserve">3. </w:t>
      </w:r>
      <w:r>
        <w:t>Преобразование заявки на изобретение, полезную модель или промышленный образец в соответствии с пунктом 1 или 2 настоящей статьи допускается в случае, если сохраняются приоритет и дата подачи преобразованной заявки с соблюдением требований пункта 3 статьи 1375, пункта 3 статьи 1376, пункта 3 статьи 1377, пункта 3 статьи 1381 или статьи 1382 настоящего Кодекса.";</w:t>
      </w:r>
    </w:p>
    <w:p>
      <w:r>
        <w:rPr>
          <w:b/>
        </w:rPr>
        <w:t xml:space="preserve">2. </w:t>
      </w:r>
      <w:r>
        <w:t>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w:t>
      </w:r>
    </w:p>
    <w:p>
      <w:r>
        <w:rPr>
          <w:b/>
        </w:rPr>
        <w:t xml:space="preserve">3. </w:t>
      </w:r>
      <w:r>
        <w:t>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федеральным органом исполнительной власти, но не более чем на десять месяцев</w:t>
      </w:r>
    </w:p>
    <w:p>
      <w:r>
        <w:rPr>
          <w:b/>
        </w:rPr>
        <w:t xml:space="preserve">4. </w:t>
      </w:r>
      <w:r>
        <w:t>Если при проведении формальной экспертизы заявки на изобретение установлено, что заявка на изобретение подана с нарушением требования единства изобретения (пункт 1 статьи 1375), федеральный орган исполнительной власти по интеллектуальной собственности предлагает заявителю в течение трех месяцев со дня направления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заявке изобретения могут быть оформлены выделенными заявками. Если заявитель в установленный срок не сообщит, какое из заявленных изобретений должно рассматриваться, и не представит в случае необходимости соответствующие документы, рассматривается изобретение, указанное в формуле изобретения первым</w:t>
      </w:r>
    </w:p>
    <w:p>
      <w:r>
        <w:rPr>
          <w:b/>
        </w:rPr>
        <w:t xml:space="preserve">5. </w:t>
      </w:r>
      <w:r>
        <w:t>Если при проведении формальной экспертизы заявки на изобретение установлено, что представленные заявителем дополнительные материалы изменяют заявку по существу, применяются правила абзаца третьего пункта 6 статьи 1386 настоящего Кодекса.";</w:t>
      </w:r>
    </w:p>
    <w:p>
      <w:r>
        <w:rPr>
          <w:b/>
        </w:rPr>
        <w:t xml:space="preserve">2. </w:t>
      </w:r>
      <w:r>
        <w:t>Экспертиза заявки на изобретение по существу включает: 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 проверку соответствия заявленного изобретения требованиям, установленным пунктом 4 статьи 1349 настоящего Кодекса, и условиям патентоспособности, установленным абзацем первым пункта 1, пунктами 5 и 6 статьи 1350 настоящего Кодекса; проверку достаточности раскрытия сущности заявленного изобретения в документах заявки, предусмотренных подпунктами 1 - 4 пункта 2 статьи 1375 настоящего Кодекса и представленных на дату ее подачи, для осуществления изобретения специалистом в данной области техники; проверку соответствия заявленного изобретения условиям патентоспособности, предусмотренным абзацем вторым пункта 1 статьи 1350 настоящего Кодекса. Федеральный орган исполнительной власти по интеллектуальной собственности направляет заявителю отчет об информационном поиске. Информационный поиск в отношении объектов, указанных в пункте 4 статьи 1349 и пунктах 5 и 6 статьи 1350 настоящего Кодекса, не проводится, о чем федеральный орган исполнительной власти по интеллектуальной собственности уведомляет заявителя. Порядок проведения информационного поиска и представления отчета о нем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3. </w:t>
      </w:r>
      <w:r>
        <w:t>Если ходатайство о проведении экспертизы заявки на изобретение по существу подано при подаче заявки и по заявке не испрашивается приоритет более ранний, чем дата подачи заявки, федеральный орган исполнительной власти по интеллектуальной собственности направляет заявителю отчет об информационном поиске до истечения семи месяцев со дня начала экспертизы заявки на изобретение по существу. Срок направления заявителю отчета об информационном поиске может быть продлен федеральным органом исполнительной власти по интеллектуальной собственности, если выявлена необходимость запроса в других организациях источника информации, отсутствующего в фондах указанного федерального органа исполнительной власти, или заявленное изобретение охарактеризовано таким образом, что это делает невозможным проведение информационного поиска в установленном порядке. О продлении срока направления отчета об информационном поиске и о причинах его продления указанный федеральный орган исполнительной власти уведомляет заявителя</w:t>
      </w:r>
    </w:p>
    <w:p>
      <w:r>
        <w:rPr>
          <w:b/>
        </w:rPr>
        <w:t xml:space="preserve">4. </w:t>
      </w:r>
      <w:r>
        <w:t>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 Порядок и условия проведения такого информационного поиска и предоставления сведений о его результатах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 </w:t>
      </w:r>
      <w:r>
        <w:t>По заявке на изобретение, опубликованной в порядке, установленном статьей 1385 настоящего Кодекса, федеральный орган исполнительной власти по интеллектуальной собственности публикует отчет об информационном поиске, проведенном в порядке, установленном пунктами 2 и 4 настоящей статьи. После публикации сведений о заявке на изобретение любое лицо вправе представить свои замечания в отношении соответствия заявленного изобретения условиям патентоспособности, установленным статьей 1350 настоящего Кодекса. Такие лица не принимают участие в производстве по заявке. Замечания учитываются при принятии решения по заявке в порядке, установленном статьей 1387 настоящего Кодекса. Порядок и сроки информирования заявителя о результатах проведения информационного поиска и публикации отчета о таком поиске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6. </w:t>
      </w:r>
      <w:r>
        <w:t>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противопоставленных заявке, при условии, что заявитель запросил копии в течение двух месяцев со дня направления запроса указанного федерального органа исполнительной власти. Если заявитель в установленный срок не представит запрашиваемые материалы или не подаст ходатайство о продлении этого срока, заявка признается отозванной. Срок, установленный для представления заявителем запрашиваемых материалов, может быть продлен указанным федеральным органом исполнительной власти не более чем на десять месяцев. Если при проведении экспертизы заявки по существу установлено нарушение требования единства изобретения, применяются положения пункта 4 статьи 1384 настоящего Кодекса. В случае, если заявителем представлены дополнительные материалы, проверяется, не изменяют ли они заявку по существу (статья 1378). Дополнительные материалы в части, изменяющей заявку по существу, при рассмотрении заявки на изобретение во внимание не принимаются. Такие материалы могут быть представлены заявителем в качестве самостоятельной заявки. Федеральный орган исполнительной власти по интеллектуальной собственности уведомляет об этом заявителя.";</w:t>
      </w:r>
    </w:p>
    <w:p>
      <w:r>
        <w:rPr>
          <w:b/>
        </w:rPr>
        <w:t xml:space="preserve">2. </w:t>
      </w:r>
      <w:r>
        <w:t>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w:t>
      </w:r>
    </w:p>
    <w:p>
      <w:r>
        <w:rPr>
          <w:b/>
        </w:rPr>
        <w:t xml:space="preserve">3. </w:t>
      </w:r>
      <w:r>
        <w:t>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противопоставлены заявке и указаны в решении об отказе в выдаче патента, при условии, что заявитель запросил копии этих материалов в течение трех месяцев со дня направления решения, принятого по заявке на изобретение.";</w:t>
      </w:r>
    </w:p>
    <w:p>
      <w:r>
        <w:rPr>
          <w:b/>
        </w:rPr>
        <w:t xml:space="preserve">2. </w:t>
      </w:r>
      <w:r>
        <w:t>Если в результате экспертизы заявки на полезную модель по существу установлено, что заявленная полезная модель, которая выражена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1351 настоящего Кодекса, и сущность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раскрыта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 выдаче патента на полезную модель с этой формулой. В решении указываются дата подачи заявки на полезную модель и дата приоритета полезной модели. Если в процессе экспертизы заявки на полезную модель по существу установлено, что заявленный объект, выраженный формулой, предложенной заявителем, не соответствует хотя бы одному из требований или условий патентоспособности, указанных в абзаце первом настоящего пункта, либо документы заявки, предусмотренные подпунктами 1 - 4 пункта 2 статьи 1376 настоящего Кодекса и представленные на дату ее подачи, не раскрывают сущность полезной модели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об отказе в выдаче патента</w:t>
      </w:r>
    </w:p>
    <w:p>
      <w:r>
        <w:rPr>
          <w:b/>
        </w:rPr>
        <w:t xml:space="preserve">3. </w:t>
      </w:r>
      <w:r>
        <w:t>При проведении формальной экспертизы заявки на полезную модель и экспертизы заявки по существу применяются соответственно положения, предусмотренные пунктами 2 - 5 статьи 1384, пунктом 6 статьи 1386, пунктами 2 и 3 статьи 1387, статьями 1388 и 1389 настоящего Кодекса</w:t>
      </w:r>
    </w:p>
    <w:p>
      <w:r>
        <w:rPr>
          <w:b/>
        </w:rPr>
        <w:t xml:space="preserve">4. </w:t>
      </w:r>
      <w:r>
        <w:t>В случае, если при рассмотрении в федеральном органе исполнительной власти по интеллектуальной собственности заявки на полезную модель установлено, что содержащиеся в ней сведения составляют государственную тайну, документы заявки засекречиваются в порядке, установленном законодательством о государственной тайне. При этом заявителю сообщается о возможности отзыва заявки на полезную модель или преобразования ее в заявку на секретное изобретение. Рассмотрение заявки приостанавливается до получения от заявителя соответствующего заявления или до рассекречивания заявки.";</w:t>
      </w:r>
    </w:p>
    <w:p>
      <w:r>
        <w:rPr>
          <w:b/>
        </w:rPr>
        <w:t xml:space="preserve">2. </w:t>
      </w:r>
      <w:r>
        <w:t>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статье 12311 или пункте 4 статьи 1349 настоящего Кодекса, и соответствует условиям патентоспособности, предусмотренным статьей 1352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решении указываются дата подачи заявки на промышленный образец и дата приоритета промышленного образца. Если в процессе экспертизы заявки на промышленный образец по существу установлено, что заявленный объект не соответствует хотя бы одному из требований или условий патентоспособности, указанных в абзаце первом настоящего пункта, федеральный орган исполнительной власти по интеллектуальной собственности принимает решение об отказе в выдаче патента</w:t>
      </w:r>
    </w:p>
    <w:p>
      <w:r>
        <w:rPr>
          <w:b/>
        </w:rPr>
        <w:t xml:space="preserve">3. </w:t>
      </w:r>
      <w:r>
        <w:t>При проведении формальной экспертизы заявки на промышленный образец и экспертизы заявки по существу применяются соответственно положения, предусмотренные пунктами 2 - 5 статьи 1384, пунктом 6 статьи 1386, пунктами 2 и 3 статьи 1387, статьями 1388 и 1389 настоящего Кодекса.";</w:t>
      </w:r>
    </w:p>
    <w:p>
      <w:r>
        <w:rPr>
          <w:b/>
        </w:rPr>
        <w:t xml:space="preserve">2. </w:t>
      </w:r>
      <w:r>
        <w:t>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путем подачи возражения в федеральный орган исполнительной власти по интеллектуальной собственности любым лицом, которому стало известно о нарушениях, предусмотренных подпунктами 1 - 4 пункта 1 настоящей статьи. 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в судебном порядке любым лицом, которому стало известно о нарушениях, предусмотренных подпунктом 5 пункта 1 настоящей статьи. Патент на изобретение, полезную модель или промышленный образец может быть оспорен заинтересованным лицом и по истечении срока его действия по основаниям и в порядке, которые установлены абзацами первым и вторым настоящего пункта</w:t>
      </w:r>
    </w:p>
    <w:p>
      <w:r>
        <w:rPr>
          <w:b/>
        </w:rPr>
        <w:t xml:space="preserve">3. </w:t>
      </w:r>
      <w:r>
        <w:t>В период оспаривания патента на изобретение патентообладатель вправе подать заявление о преобразовании патента на изобретение в патент на полезную модель, если срок действия патента на изобретение не превысил срок действия патента на полезную модель, предусмотренный пунктом 1 статьи 1363 настоящего Кодекса. Федеральный орган исполнительной власти по интеллектуальной собственности удовлетворяет заявление о преобразовании патента на изобретение в патент на полезную модель при условии признания патента на изобретение недействительным полностью и соответствия полезной модели требованиям и условиям патентоспособности, предъявляемым к полезным моделям и предусмотренным пунктом 4 статьи 1349, статьей 1351, подпунктом 2 пункта 2 статьи 1376 настоящего Кодекса. Преобразование не осуществляется, если патент на изобретение выдан по заявке, по которой поступило заявление с предложением заключить договор об отчуждении патента в порядке, установленном пунктом 1 статьи 1366 настоящего Кодекса, и это заявление не отозвано в соответствии с пунктом 3 статьи 1366 настоящего Кодекса на день подачи заявления о преобразовании патента. В случае преобразования патента на изобретение в патент на полезную модель приоритет и дата подачи заявки сохраняются</w:t>
      </w:r>
    </w:p>
    <w:p>
      <w:r>
        <w:rPr>
          <w:b/>
        </w:rPr>
        <w:t xml:space="preserve">4. </w:t>
      </w:r>
      <w:r>
        <w:t>Патент на изобретение, полезную модель или промышленный образец признается недействительным полностью или частично на основании решения, принятого федеральным органом исполнительной власти по интеллектуальной собственности в соответствии с пунктами 2 и 3 статьи 1248 настоящего Кодекса, либо вступившего в законную силу решения суда. В случае признания патента недействительным частично на изобретение, полезную модель или промышленный образец выдается новый патент. В случае удовлетворения заявления о преобразовании патента на изобретение в патент на полезную модель выдается патент на полезную модель</w:t>
      </w:r>
    </w:p>
    <w:p>
      <w:r>
        <w:rPr>
          <w:b/>
        </w:rPr>
        <w:t xml:space="preserve">5. </w:t>
      </w:r>
      <w:r>
        <w:t>Патент на изобретение, полезную модель или промышленный образец, признанный недействительным полностью или частично, аннулируется с даты подачи заявки на патент</w:t>
      </w:r>
    </w:p>
    <w:p>
      <w:r>
        <w:rPr>
          <w:b/>
        </w:rPr>
        <w:t xml:space="preserve">6. </w:t>
      </w:r>
      <w:r>
        <w:t>Лицензионные договоры, заключенные на основе патента на изобретение, полезную модель или промышленный образец, признанного впоследствии недействительным, сохраняют действие в той мере, в какой они были исполнены к моменту принятия решения о недействительности патента</w:t>
      </w:r>
    </w:p>
    <w:p>
      <w:r>
        <w:rPr>
          <w:b/>
        </w:rPr>
        <w:t xml:space="preserve">7. </w:t>
      </w:r>
      <w:r>
        <w:t>Признание патента на изобретение, полезную модель или промышленный образец недействительным означает отмену решения федерального органа исполнительной власти по интеллектуальной собственности о выдаче патента на изобретение, полезную модель или промышленный образец (статья 1387) и аннулирование записи в соответствующем государственном реестре (пункт 1 статьи 1393).";</w:t>
      </w:r>
    </w:p>
    <w:p>
      <w:r>
        <w:rPr>
          <w:b/>
        </w:rPr>
        <w:t xml:space="preserve">2. </w:t>
      </w:r>
      <w:r>
        <w:t>Если топология была зарегистрирована (статья 1452), отчуждение и залог исключительного права на топологию, предоставление по договору права использования топологии, переход исключительного права на топологию без договора подлежат государственной регистрации в федеральном органе исполнительной власти по интеллектуальной собственности в порядке, установленном статьей 1232 настоящего Кодекса.";</w:t>
      </w:r>
    </w:p>
    <w:p>
      <w:r>
        <w:rPr>
          <w:b/>
        </w:rPr>
        <w:t xml:space="preserve">1. </w:t>
      </w:r>
      <w:r>
        <w:t>Секретом производства (ноу-хау) признаются сведения любого характера (производственные, технические, экономические, организационные и другие) о результатах интеллектуальной деятельности в научно-технической сфере и о способах осуществления профессиональной деятельности, имеющие действительную или потенциальную коммерческую ценность вследствие неизвестности их третьим лицам, если к таким сведениям у третьих лиц нет свободного доступа на законном основании и обладатель таких сведений принимает разумные меры для соблюдения их конфиденциальности, в том числе путем введения режима коммерческой тайны</w:t>
      </w:r>
    </w:p>
    <w:p>
      <w:r>
        <w:rPr>
          <w:b/>
        </w:rPr>
        <w:t xml:space="preserve">2. </w:t>
      </w:r>
      <w:r>
        <w:t>Секретом производства не могут быть признаны сведения, обязательность раскрытия которых либо недопустимость ограничения доступа к которым установлена законом или иным правовым актом.";</w:t>
      </w:r>
    </w:p>
    <w:p>
      <w:r>
        <w:rPr>
          <w:b/>
        </w:rPr>
        <w:t xml:space="preserve">2. </w:t>
      </w:r>
      <w:r>
        <w:t>Отчуждение и залог исключительного права на товарный знак, предоставление по договору права его использования, переход исключительного права на товарный знак без договора подлежат государственной регистрации в порядке, установленном статьей 1232 настоящего Кодекса.";</w:t>
      </w:r>
    </w:p>
    <w:p>
      <w:r>
        <w:rPr>
          <w:b/>
        </w:rPr>
        <w:t xml:space="preserve">2. </w:t>
      </w:r>
      <w:r>
        <w:t>Восстановление срока, предусмотренного пунктом 4 статьи 1497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
        <w:rPr>
          <w:b/>
        </w:rPr>
        <w:t xml:space="preserve">2. </w:t>
      </w:r>
      <w:r>
        <w:t>К заявлению о внесении изменений в описание особых свойств товара, в отношении которого зарегистрировано наименование места происхождения товара, по инициативе правообладателя прилагается заключение уполномоченного органа о том, что такие изменения не оказывают существенного влияния на особые свойства товара. Если заключение уполномоченного органа не представлено заявителем, федеральный орган исполнительной власти по интеллектуальной собственности запрашивает заключение или содержащиеся в нем сведения в уполномоченном органе.";</w:t>
      </w:r>
    </w:p>
    <w:p>
      <w:r>
        <w:rPr>
          <w:b/>
        </w:rPr>
        <w:t xml:space="preserve">2. </w:t>
      </w:r>
      <w:r>
        <w:t>в статье 1232:</w:t>
      </w:r>
    </w:p>
    <w:p>
      <w:r>
        <w:rPr>
          <w:b/>
        </w:rPr>
        <w:t xml:space="preserve">2. </w:t>
      </w:r>
      <w:r>
        <w:t>пункт 5 статьи 1233 изложить в следующей редакции: "5. Правообладатель может сделать публично, то есть путем сообщения неопределенному кругу лиц, заявление о предоставлении любым лицам возможности безвозмездно использовать принадлежащие ему произведение науки, литературы или искусства либо объект смежных прав на определенных правообладателем условиях и в течение указанного им срока. В течение указанного срока любое лицо вправе использовать данное произведение или данный объект смежных прав на определенных правообладателем условиях. Заявление делается путем размещения на официальном сайте федерального органа исполнительной власти в сети "Интернет". Федеральный орган исполнительной власти, ответственный за размещение соответствующих заявлений, а также порядок и условия их размещения определяются Правительством Российской Федерации. Заявление должно содержать сведения, позволяющие идентифицировать правообладателя и принадлежащие ему произведение или объект смежных прав. При отсутствии в заявлении правообладателя указания на срок считается, что указанный срок составляет пять лет. При отсутствии в заявлении правообладателя указания на территорию считается, что это территория Российской Федерации. В течение срока действия заявление не может быть отозвано и предусмотренные в нем условия использования не могут быть ограничены. Правообладатель не имеет права осуществлять указанные действия при наличии действующего лицензионного договора, по которому предоставляется исключительная лицензия на использование произведения или объекта смежных прав в тех же пределах. В случае, если правообладатель осуществляет данные действия при наличии действующего лицензионного договора, по которому предоставляется возмездная неисключительная лицензия на использование произведения или объекта смежных прав в тех же пределах, действие такого договора прекращается. Правообладатель, сделавший соответствующее заявление при наличии действующего лицензионного договора, должен возместить убытки, причиненные лицензиату. Автор или иной правообладатель в случае, если исключительное право на произведение или на объект смежных прав нарушено неправомерным размещением заявления, сделанного в соответствии с настоящим пунктом, вправе требовать применения к нарушителю мер защиты исключительного права в соответствии со статьей 1252 настоящего Кодекса. Положения настоящего пункта не применяются к открытым лицензиям (статья 12861)."</w:t>
      </w:r>
    </w:p>
    <w:p>
      <w:r>
        <w:rPr>
          <w:b/>
        </w:rPr>
        <w:t xml:space="preserve">2. </w:t>
      </w:r>
      <w:r>
        <w:t>в статье 1234:</w:t>
      </w:r>
    </w:p>
    <w:p>
      <w:r>
        <w:rPr>
          <w:b/>
        </w:rPr>
        <w:t xml:space="preserve">2. </w:t>
      </w:r>
      <w:r>
        <w:t>в статье 1235:</w:t>
      </w:r>
    </w:p>
    <w:p>
      <w:r>
        <w:rPr>
          <w:b/>
        </w:rPr>
        <w:t xml:space="preserve">2. </w:t>
      </w:r>
      <w:r>
        <w:t>статью 1236 дополнить пунктом 11 следующего содержания: "11. Лицензиар не вправе сам использовать результат интеллектуальной деятельности или средство индивидуализации в тех пределах, в которых право использования такого результата или такого средства индивидуализации предоставлено лицензиату по договору на условиях исключительной лицензии, если этим договором не предусмотрено иное."</w:t>
      </w:r>
    </w:p>
    <w:p>
      <w:r>
        <w:rPr>
          <w:b/>
        </w:rPr>
        <w:t xml:space="preserve">2. </w:t>
      </w:r>
      <w:r>
        <w:t>в статье 1237:</w:t>
      </w:r>
    </w:p>
    <w:p>
      <w:r>
        <w:rPr>
          <w:b/>
        </w:rPr>
        <w:t xml:space="preserve">2. </w:t>
      </w:r>
      <w:r>
        <w:t>в абзаце первом пункта 1 статьи 1240 слова "единой технологии" заменить словами "базы данных"</w:t>
      </w:r>
    </w:p>
    <w:p>
      <w:r>
        <w:rPr>
          <w:b/>
        </w:rPr>
        <w:t xml:space="preserve">2. </w:t>
      </w:r>
      <w:r>
        <w:t>в статье 1243:</w:t>
      </w:r>
    </w:p>
    <w:p>
      <w:r>
        <w:rPr>
          <w:b/>
        </w:rPr>
        <w:t xml:space="preserve">2. </w:t>
      </w:r>
      <w:r>
        <w:t>подпункты 1 и 2 пункта 1 статьи 1244 изложить в следующей редакции: "1) 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 (подпункты 6 - 81 пункта 2 статьи 1270)</w:t>
      </w:r>
    </w:p>
    <w:p>
      <w:r>
        <w:rPr>
          <w:b/>
        </w:rPr>
        <w:t xml:space="preserve">2. </w:t>
      </w:r>
      <w:r>
        <w:t>осуществление прав авторов музыкальных произведений (с текстом или без текста), использованных в аудиовизуальном произведении, на получение вознаграждения за публичное исполнение либо сообщение в эфир или по кабелю такого аудиовизуального произведения (пункт 3 статьи 1263);"</w:t>
      </w:r>
    </w:p>
    <w:p>
      <w:r>
        <w:rPr>
          <w:b/>
        </w:rPr>
        <w:t xml:space="preserve">2. </w:t>
      </w:r>
      <w:r>
        <w:t>пункт 1 дополнить абзацами следующего содержания: "Правообладатель обязан уведомлять соответственно федеральный орган исполнительной власти по интеллектуальной собственности и федеральный орган исполнительной власти по селекционным достижениям (статья 1246) об изменении относящихся к государственной регистрации результата интеллектуальной деятельности или средства индивидуализации сведений о правообладателе: наименования или имени, места нахождения или места жительства и адреса для переписки. Риск неблагоприятных последствий в случае, если такое уведомление соответствующего федерального органа исполнительной власти не сделано или представлены недостоверные сведения, несет правообладатель. Федеральный орган исполнительной власти по интеллектуальной собственности и федеральный орган исполнительной власти по селекционным достижениям могут вносить изменения в сведения, относящиеся к государственной регистрации результата интеллектуальной деятельности или средства индивидуализации, для исправления очевидных и технических ошибок по собственной инициативе или по просьбе любого лица, предварительно уведомив об этом правообладателя."</w:t>
      </w:r>
    </w:p>
    <w:p>
      <w:r>
        <w:rPr>
          <w:b/>
        </w:rPr>
        <w:t xml:space="preserve">2. </w:t>
      </w:r>
      <w:r>
        <w:t>статью 1246 изложить в следующей редакции: "Статья 1246. Государственное регулирование отношений в сфере интеллектуальной собственности 1. В случаях, предусмотренных настоящим Кодексом, издание нормативных правовых актов в целях регулирования отношений в сфере интеллектуальной собственности, связанных с объектами авторских и смежных прав, осуществляет уполномоченный федеральный орган исполнительной власти, осуществляющий нормативно-правовое регулирование в сфере авторского права и смежных прав</w:t>
      </w:r>
    </w:p>
    <w:p>
      <w:r>
        <w:rPr>
          <w:b/>
        </w:rPr>
        <w:t xml:space="preserve">2. </w:t>
      </w:r>
      <w:r>
        <w:t>пункт 3 изложить в следующей редакции: "3. Государственная регистрация отчуждения исключительного права на результат интеллектуальной деятельности или на средство индивидуализации по договору, государственная регистрация залога этого права, а также государственная регистрация предоставления права использования такого результата или такого средства по договору осуществляется по заявлению сторон договора. Заявление может быть подано сторонами договора или одной из сторон договора. В случае подачи заявления одной из сторон договора к заявлению должен быть приложен по выбору заявителя один из следующих документов: подписанное сторонами договора уведомление о состоявшемся распоряжении исключительным правом; удостоверенная нотариусом выписка из договора; сам договор. В заявлении сторон договора или в документе, приложенном к заявлению одной из сторон договора, должны быть указаны: вид договора; сведения о сторонах договора; 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 В случае государственной регистрации предоставления права использования результата интеллектуальной деятельности или средства индивидуализации наряду со сведениями, указанными в абзацах седьмом - девятом настоящего пункта, в заявлении сторон договора или в документе, приложенном к заявлению одной из сторон договора, должны быть указаны: срок действия договора, если такой срок определен договором; территория, на которой предоставлено право использования результата интеллектуальной деятельности или средства индивидуализации, если территория определена договором; предусмотренные договором способы использования результата интеллектуальной деятельности или товары и услуги, в отношении которых предоставляется право использования средства индивидуализации; наличие согласия на предоставление права использования результата интеллектуальной деятельности или средства индивидуализации по сублицензионному договору, если согласие дано (пункт 1 статьи 1238); возможность расторжения договора в одностороннем порядке. В случае государственной регистрации залога исключительного права наряду со сведениями, указанными в абзацах седьмом - девятом настоящего пункта, в заявлении сторон договора или в документе, приложенном к заявлению одной из сторон договора, должны быть указаны: срок действия договора залога; ограничения права залогодателя использовать результат интеллектуальной деятельности или средство индивидуализации либо распоряжаться исключительным правом на такой результат или на такое средство."</w:t>
      </w:r>
    </w:p>
    <w:p>
      <w:r>
        <w:rPr>
          <w:b/>
        </w:rPr>
        <w:t xml:space="preserve">2. </w:t>
      </w:r>
      <w:r>
        <w:t>в пункте 4 слова "или средства индивидуализации" исключить</w:t>
      </w:r>
    </w:p>
    <w:p>
      <w:r>
        <w:rPr>
          <w:b/>
        </w:rPr>
        <w:t xml:space="preserve">2. </w:t>
      </w:r>
      <w:r>
        <w:t>пункт 6 изложить в следующей редакции: "6. 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w:t>
      </w:r>
    </w:p>
    <w:p>
      <w:r>
        <w:rPr>
          <w:b/>
        </w:rPr>
        <w:t xml:space="preserve">2. </w:t>
      </w:r>
      <w:r>
        <w:t>пункт 2 изложить в следующей редакции: "2. Договор об отчуждении исключительного права заключается в письменной форме. Несоблюдение письменной формы влечет недействительность договора. Переход исключительного права по договору подлежит государственной регистрации в случаях и в порядке, которые предусмотрены статьей 1232 настоящего Кодекса."</w:t>
      </w:r>
    </w:p>
    <w:p>
      <w:r>
        <w:rPr>
          <w:b/>
        </w:rPr>
        <w:t xml:space="preserve">2. </w:t>
      </w:r>
      <w:r>
        <w:t>пункт 3 дополнить абзацем следующего содержания: "Выплата вознаграждения по договору об отчуждении исключительного права может быть предусмотрена в форме фиксированных разовых или периодических платежей, процентных отчислений от дохода (выручки) либо в иной форме."</w:t>
      </w:r>
    </w:p>
    <w:p>
      <w:r>
        <w:rPr>
          <w:b/>
        </w:rPr>
        <w:t xml:space="preserve">2. </w:t>
      </w:r>
      <w:r>
        <w:t>дополнить пунктом 31 следующего содержания: "31. Не допускается безвозмездное отчуждение исключительного права в отношениях между коммерческими организациями, если настоящим Кодексом не предусмотрено иное."</w:t>
      </w:r>
    </w:p>
    <w:p>
      <w:r>
        <w:rPr>
          <w:b/>
        </w:rPr>
        <w:t xml:space="preserve">2. </w:t>
      </w:r>
      <w:r>
        <w:t>пункт 4 изложить в следующей редакции: "4. 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(пункт 2 статьи 1232), исключительное право на такой результат или на такое средство переходит от правообладателя к приобретателю в момент государственной регистрации."</w:t>
      </w:r>
    </w:p>
    <w:p>
      <w:r>
        <w:rPr>
          <w:b/>
        </w:rPr>
        <w:t xml:space="preserve">2. </w:t>
      </w:r>
      <w:r>
        <w:t>абзац второй пункта 5 изложить в следующей редакции: "Если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w:t>
      </w:r>
    </w:p>
    <w:p>
      <w:r>
        <w:rPr>
          <w:b/>
        </w:rPr>
        <w:t xml:space="preserve">2. </w:t>
      </w:r>
      <w:r>
        <w:t>пункт 2 изложить в следующей редакции: "2. Лицензионный договор заключается в письменной форме, если настоящим Кодексом не предусмотрено иное. Несоблюдение письменной формы влечет недействительность лицензионного договора. Предоставление права использования результата интеллектуальной деятельности или средства индивидуализации по лицензионному договору подлежит государственной регистрации в случаях и в порядке, которые предусмотрены статьей 1232 настоящего Кодекса."</w:t>
      </w:r>
    </w:p>
    <w:p>
      <w:r>
        <w:rPr>
          <w:b/>
        </w:rPr>
        <w:t xml:space="preserve">2. </w:t>
      </w:r>
      <w:r>
        <w:t>пункт 5 дополнить абзацем следующего содержания: "Выплата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w:t>
      </w:r>
    </w:p>
    <w:p>
      <w:r>
        <w:rPr>
          <w:b/>
        </w:rPr>
        <w:t xml:space="preserve">2. </w:t>
      </w:r>
      <w:r>
        <w:t>дополнить пунктом 51 следующего содержания: "51. Не допускается безвозмездное предоставление права использования результата интеллектуальной деятельности или средства индивидуализации в отношениях между коммерческими организациями на территории всего мира и на весь срок действия исключительного права на условиях исключительной лицензии, если настоящим Кодексом не установлено иное."</w:t>
      </w:r>
    </w:p>
    <w:p>
      <w:r>
        <w:rPr>
          <w:b/>
        </w:rPr>
        <w:t xml:space="preserve">2. </w:t>
      </w:r>
      <w:r>
        <w:t>в подпункте 1 пункта 6 слова "и даты выдачи" исключить</w:t>
      </w:r>
    </w:p>
    <w:p>
      <w:r>
        <w:rPr>
          <w:b/>
        </w:rPr>
        <w:t xml:space="preserve">2. </w:t>
      </w:r>
      <w:r>
        <w:t>пункт 1 изложить в следующей редакции: "1.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w:t>
      </w:r>
    </w:p>
    <w:p>
      <w:r>
        <w:rPr>
          <w:b/>
        </w:rPr>
        <w:t xml:space="preserve">2. </w:t>
      </w:r>
      <w:r>
        <w:t>пункт 4 изложить в следующей редакции: "4. 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w:t>
      </w:r>
    </w:p>
    <w:p>
      <w:r>
        <w:rPr>
          <w:b/>
        </w:rPr>
        <w:t xml:space="preserve">2. </w:t>
      </w:r>
      <w:r>
        <w:t>пункт 1 изложить в следующей редакции: "1. Организация по управлению правами на коллективной основе заключает с пользователями лицензионные договоры о предоставлении им прав, переданных ей в управление правообладателями, на соответствующие способы использования объектов авторских и смежных прав на условиях простой (неисключительной) лицензии и собирает с пользователей вознаграждение за использование этих объектов. В случаях, если объекты авторских и смежных прав в соответствии с настоящим Кодексом могут быть использованы без согласия правообладателя, но с выплатой ему вознаграждения, организация по управлению правами на коллективной основе заключает с пользователями, иными лицами, на которых настоящим Кодексом возлагается обязанность по уплате средств для выплаты вознаграждения, договоры о выплате вознаграждения и собирает средства на эти цели. Организация по управлению правами на коллективной основе не вправе отказать пользователю в заключении договора без достаточных оснований."</w:t>
      </w:r>
    </w:p>
    <w:p>
      <w:r>
        <w:rPr>
          <w:b/>
        </w:rPr>
        <w:t xml:space="preserve">2. </w:t>
      </w:r>
      <w:r>
        <w:t>дополнить пунктом 6 следующего содержания: "6. Невыплата организацией по управлению правами на коллективной основе вознаграждения, собранного для правообладателя, вследствие нарушения ею порядка управления правами, установленного настоящим Кодексом, влечет применение к этой организации мер защиты исключительного права в соответствии со статьей 1252 настоящего Кодекса."</w:t>
      </w:r>
    </w:p>
    <w:p>
      <w:r>
        <w:rPr>
          <w:b/>
        </w:rPr>
        <w:t xml:space="preserve">6. </w:t>
      </w:r>
      <w:r>
        <w:t>в статье 1247:</w:t>
      </w:r>
    </w:p>
    <w:p>
      <w:r>
        <w:rPr>
          <w:b/>
        </w:rPr>
        <w:t xml:space="preserve">6. </w:t>
      </w:r>
      <w:r>
        <w:t>в пункте 3 статьи 1248 слова "и образуемой при нем палатой по патентным спорам" исключить</w:t>
      </w:r>
    </w:p>
    <w:p>
      <w:r>
        <w:rPr>
          <w:b/>
        </w:rPr>
        <w:t xml:space="preserve">6. </w:t>
      </w:r>
      <w:r>
        <w:t>в пункте 1 статьи 1249 слова "и договоров о распоряжении этими правами" заменить словами ", с государственной регистрацией залога этих прав и предоставления права использования результатов интеллектуальной деятельности или средств индивидуализации по договору"</w:t>
      </w:r>
    </w:p>
    <w:p>
      <w:r>
        <w:rPr>
          <w:b/>
        </w:rPr>
        <w:t xml:space="preserve">6. </w:t>
      </w:r>
      <w:r>
        <w:t>статью 1250 изложить в следующей редакции: "Статья 1250. Защита интеллектуальных прав 1. 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w:t>
      </w:r>
    </w:p>
    <w:p>
      <w:r>
        <w:rPr>
          <w:b/>
        </w:rPr>
        <w:t xml:space="preserve">6. </w:t>
      </w:r>
      <w:r>
        <w:t>в пункте 1 слово "заинтересованным" исключить</w:t>
      </w:r>
    </w:p>
    <w:p>
      <w:r>
        <w:rPr>
          <w:b/>
        </w:rPr>
        <w:t xml:space="preserve">6. </w:t>
      </w:r>
      <w:r>
        <w:t>в пункте 2: в абзаце втором слово "заинтересованное" исключить; в абзаце третьем слова ", выданной заявителем, правообладателем или иным заинтересованным лицом" исключить</w:t>
      </w:r>
    </w:p>
    <w:p>
      <w:r>
        <w:rPr>
          <w:b/>
        </w:rPr>
        <w:t xml:space="preserve">5. </w:t>
      </w:r>
      <w:r>
        <w:t>в пункте 2 статьи 1251 слова "пунктом 3 статьи 1295" заменить словами "пунктом 4 статьи 1295"</w:t>
      </w:r>
    </w:p>
    <w:p>
      <w:r>
        <w:rPr>
          <w:b/>
        </w:rPr>
        <w:t xml:space="preserve">5. </w:t>
      </w:r>
      <w:r>
        <w:t>в статье 1252:</w:t>
      </w:r>
    </w:p>
    <w:p>
      <w:r>
        <w:rPr>
          <w:b/>
        </w:rPr>
        <w:t xml:space="preserve">5. </w:t>
      </w:r>
      <w:r>
        <w:t>о признании права - к лицу, которое отрицает или иным образом не признает право, нарушая тем самым интересы правообладателя</w:t>
      </w:r>
    </w:p>
    <w:p>
      <w:r>
        <w:rPr>
          <w:b/>
        </w:rPr>
        <w:t xml:space="preserve">5. </w:t>
      </w:r>
      <w:r>
        <w:t>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r>
        <w:rPr>
          <w:b/>
        </w:rPr>
        <w:t xml:space="preserve">5. </w:t>
      </w:r>
      <w:r>
        <w:t>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w:t>
      </w:r>
    </w:p>
    <w:p>
      <w:r>
        <w:rPr>
          <w:b/>
        </w:rPr>
        <w:t xml:space="preserve">5. </w:t>
      </w:r>
      <w:r>
        <w:t>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w:t>
      </w:r>
    </w:p>
    <w:p>
      <w:r>
        <w:rPr>
          <w:b/>
        </w:rPr>
        <w:t xml:space="preserve">5. </w:t>
      </w:r>
      <w:r>
        <w:t>о публикации решения суда о допущенном нарушении с указанием действительного правообладателя - к нарушителю исключительного права.";</w:t>
      </w:r>
    </w:p>
    <w:p>
      <w:r>
        <w:rPr>
          <w:b/>
        </w:rPr>
        <w:t xml:space="preserve">5. </w:t>
      </w:r>
      <w:r>
        <w:t>статью 1253 изложить в следующей редакции: "Статья 1253. Ликвидация юридического лица и прекращение деятельности индивидуального предпринимателя в связи с нарушением исключительных прав В случае, если юридическое лицо неоднократно или грубо нарушает исключительные права на результаты интеллектуальной деятельности и на средства индивидуализации, суд в соответствии с пунктом 2 статьи 61 настоящего Кодекса при наличии вины такого юридического лица в нарушении исключительных прав может принять решение о его ликвидации по требованию прокурора. Если такие нарушения допущены гражданином при осуществлении им предпринимательской деятельности в качестве индивидуального предпринимателя, деятельность гражданина в качестве индивидуального предпринимателя может быть прекращена при наличии его вины в нарушении исключительных прав по решению или приговору суда в установленном законом порядке."</w:t>
      </w:r>
    </w:p>
    <w:p>
      <w:r>
        <w:rPr>
          <w:b/>
        </w:rPr>
        <w:t xml:space="preserve">5. </w:t>
      </w:r>
      <w:r>
        <w:t>в статье 1254 слова ", 1252 и 1253" заменить словами "и 1252"</w:t>
      </w:r>
    </w:p>
    <w:p>
      <w:r>
        <w:rPr>
          <w:b/>
        </w:rPr>
        <w:t xml:space="preserve">5. </w:t>
      </w:r>
      <w:r>
        <w:t>в пункте 3 статьи 1255 слова "использование служебного произведения" заменить словами "служебное произведение"</w:t>
      </w:r>
    </w:p>
    <w:p>
      <w:r>
        <w:rPr>
          <w:b/>
        </w:rPr>
        <w:t xml:space="preserve">5. </w:t>
      </w:r>
      <w:r>
        <w:t>в статье 1257 второе предложение изложить в следующей редакции: "Лицо, указанное в качестве автора на оригинале или экземпляре произведения либо иным образом в соответствии с пунктом 1 статьи 1300 настоящего Кодекса, считается его автором, если не доказано иное."</w:t>
      </w:r>
    </w:p>
    <w:p>
      <w:r>
        <w:rPr>
          <w:b/>
        </w:rPr>
        <w:t xml:space="preserve">5. </w:t>
      </w:r>
      <w:r>
        <w:t>абзац первый пункта 2 статьи 1260 после слов "базы данных," дополнить словами "интернет-сайта,"</w:t>
      </w:r>
    </w:p>
    <w:p>
      <w:r>
        <w:rPr>
          <w:b/>
        </w:rPr>
        <w:t xml:space="preserve">5. </w:t>
      </w:r>
      <w:r>
        <w:t>в статье 1262:</w:t>
      </w:r>
    </w:p>
    <w:p>
      <w:r>
        <w:rPr>
          <w:b/>
        </w:rPr>
        <w:t xml:space="preserve">5. </w:t>
      </w:r>
      <w:r>
        <w:t>в статье 1263:</w:t>
      </w:r>
    </w:p>
    <w:p>
      <w:r>
        <w:rPr>
          <w:b/>
        </w:rPr>
        <w:t xml:space="preserve">5. </w:t>
      </w:r>
      <w:r>
        <w:t>статью 1266 дополнить пунктом 3 следующего содержания: "3. В случаях, предусмотренных пунктом 5 статьи 1233 и пунктом 2 статьи 12861 настоящего Кодекса, автор может дать согласие на внесение в будущем изменений, сокращений и дополнений в свое произведение, на снабжение его при использовании иллюстрациями и пояснениями, если это вызвано необходимостью (исправление ошибок, уточнение или дополнение фактических сведений и т.п.), при условии, что этим не искажается замысел автора и не нарушается целостность восприятия произведения."</w:t>
      </w:r>
    </w:p>
    <w:p>
      <w:r>
        <w:rPr>
          <w:b/>
        </w:rPr>
        <w:t xml:space="preserve">5. </w:t>
      </w:r>
      <w:r>
        <w:t>статью 1269 изложить в следующей редакции: "Статья 1269. Право на отзыв 1. Автор имеет право до фактического обнародования произведения отказаться от ранее принятого решения о его обнародовании (право на отзыв) при условии возмещения лицу, которому отчуждено исключительное право на произведение или предоставлено право использования произведения, причиненных таким решением убытков</w:t>
      </w:r>
    </w:p>
    <w:p>
      <w:r>
        <w:rPr>
          <w:b/>
        </w:rPr>
        <w:t xml:space="preserve">5. </w:t>
      </w:r>
      <w:r>
        <w:t>пункт 1 изложить в следующей редакции: "1.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w:t>
      </w:r>
    </w:p>
    <w:p>
      <w:r>
        <w:rPr>
          <w:b/>
        </w:rPr>
        <w:t xml:space="preserve">5. </w:t>
      </w:r>
      <w:r>
        <w:t>пункт 2 изложить в следующей редакции: "2. В порядке обеспечения иска по делу о нарушении исключительного права могут быть приняты соразмерные объему и характеру правонарушения обеспечительные меры, установленные процессуальным законодательством,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результат интеллектуальной деятельности или на средство индивидуализации."</w:t>
      </w:r>
    </w:p>
    <w:p>
      <w:r>
        <w:rPr>
          <w:b/>
        </w:rPr>
        <w:t xml:space="preserve">5. </w:t>
      </w:r>
      <w:r>
        <w:t>абзац третий пункта 3 изложить в следующей редакции: "Если одним действием нарушены права на несколько результатов интеллектуальной деятельности или средств индивидуализации, размер компенсации определяется судом за каждый неправомерно используемый результат интеллектуальной деятельности или средство индивидуализации. При этом в случае, если права на соответствующие результаты или средства индивидуализации принадлежат одному правообладателю, общий размер компенсации за нарушение прав на них с учетом характера и последствий нарушения может быть снижен судом ниже пределов, установленных настоящим Кодексом, но не может составлять менее пятидесяти процентов суммы минимальных размеров всех компенсаций за допущенные нарушения."</w:t>
      </w:r>
    </w:p>
    <w:p>
      <w:r>
        <w:rPr>
          <w:b/>
        </w:rPr>
        <w:t xml:space="preserve">5. </w:t>
      </w:r>
      <w:r>
        <w:t>пункт 6 изложить в следующей редакции: "6. 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 Если средство индивидуализации и промышленный образец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или промышленный образец, исключительное право в отношении которого возникло ранее, либо в случаях установления конвенционного, выставочного или иного приоритета средство индивидуализации или промышленный образец, в отношении которого установлен более ранний приоритет. Обладатель такого исключительного права в порядке, установленном настоящим Кодексом, может требовать признания недействительным предоставления правовой охраны товарному знаку, знаку обслуживания, признания недействительным патента на промышленный образец либо полного или частичного запрета использования фирменного наименования или коммерческого обозначения. Для целей настоящего пункта под частичным запретом использования понимается: в отношении фирменного наименования запрет его использования в определенных видах деятельности; в отношении коммерческого обозначения запрет его использования в пределах определенной территории и (или) в определенных видах деятельности."</w:t>
      </w:r>
    </w:p>
    <w:p>
      <w:r>
        <w:rPr>
          <w:b/>
        </w:rPr>
        <w:t xml:space="preserve">5. </w:t>
      </w:r>
      <w:r>
        <w:t>дополнить пунктом 61 следующего содержания: "61. В случае, если одно нарушение исключительного права на результат интеллектуальной деятельности или средство индивидуализации совершено действиями нескольких лиц совместно, такие лица отвечают перед правообладателем солидарно."</w:t>
      </w:r>
    </w:p>
    <w:p>
      <w:r>
        <w:rPr>
          <w:b/>
        </w:rPr>
        <w:t xml:space="preserve">5. </w:t>
      </w:r>
      <w:r>
        <w:t>абзац пятый пункта 2 признать утратившим силу</w:t>
      </w:r>
    </w:p>
    <w:p>
      <w:r>
        <w:rPr>
          <w:b/>
        </w:rPr>
        <w:t xml:space="preserve">5. </w:t>
      </w:r>
      <w:r>
        <w:t>в абзаце втором пункта 3 слова "публикации сведений в официальном бюллетене" заменить словами "момента государственной регистрации программы для ЭВМ или базы данных"</w:t>
      </w:r>
    </w:p>
    <w:p>
      <w:r>
        <w:rPr>
          <w:b/>
        </w:rPr>
        <w:t xml:space="preserve">5. </w:t>
      </w:r>
      <w:r>
        <w:t>пункт 5 изложить в следующей редакции: "5. Переход исключительного права на зарегистрированные программу для ЭВМ или базу данных к другому лицу по договору или без договора подлежит государственной регистрации в федеральном органе исполнительной власти по интеллектуальной собственности."</w:t>
      </w:r>
    </w:p>
    <w:p>
      <w:r>
        <w:rPr>
          <w:b/>
        </w:rPr>
        <w:t xml:space="preserve">5. </w:t>
      </w:r>
      <w:r>
        <w:t>дополнить пунктом 51 следующего содержания: "51. 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программы для ЭВМ или базы данных, в том числе к наименованию или имени правообладателя, его месту нахождения или месту жительства, имени автора, адресу для переписки, а также изменения, связанные с исправлением очевидных и технических ошибок, в Реестр программ для ЭВМ или Реестр баз данных и свидетельство о государственной регистрации. Федеральный орган исполнительной власти по интеллектуальной собственности может вносить изменения в Реестр программ для ЭВМ или Реестр баз данных для исправления очевидных и технических ошибок по собственной инициативе или по просьбе любого лица, предварительно уведомив об этом правообладателя. Федеральный орган исполнительной власти по интеллектуальной собственности публикует в официальном бюллетене сведения об изменениях записей в Реестре программ для ЭВМ или Реестре баз данных."</w:t>
      </w:r>
    </w:p>
    <w:p>
      <w:r>
        <w:rPr>
          <w:b/>
        </w:rPr>
        <w:t xml:space="preserve">5. </w:t>
      </w:r>
      <w:r>
        <w:t>пункт 3 изложить в следующей редакции: "3. При публичном исполнении либо сообщении в эфир или по кабелю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w:t>
      </w:r>
    </w:p>
    <w:p>
      <w:r>
        <w:rPr>
          <w:b/>
        </w:rPr>
        <w:t xml:space="preserve">5. </w:t>
      </w:r>
      <w:r>
        <w:t>пункт 4 изложить в следующей редакции: "4. Права изготовителя аудиовизуального произведения, то есть лица, организовавшего создание этого произведения (продюсера), определяются в соответствии со статьей 1240 настоящего Кодекса. Изготовителю принадлежит исключительное право на аудиовизуальное произведение в целом, если иное не вытекает из договоров, заключенных им с авторами аудиовизуального произведения, указанными в пункте 2 настоящей статьи. Изготовитель при любом использовании аудиовизуального произведения вправе указывать свое имя или наименование либо требовать такого указания. При отсутствии доказательств иного изготовителем аудиовизуального произведения признается лицо, имя или наименование которого указано на этом произведении обычным образом."</w:t>
      </w:r>
    </w:p>
    <w:p>
      <w:r>
        <w:rPr>
          <w:b/>
        </w:rPr>
        <w:t xml:space="preserve">2. </w:t>
      </w:r>
      <w:r>
        <w:t>в пункте 2 статьи 1270:</w:t>
      </w:r>
    </w:p>
    <w:p>
      <w:r>
        <w:rPr>
          <w:b/>
        </w:rPr>
        <w:t xml:space="preserve">2. </w:t>
      </w:r>
      <w:r>
        <w:t>в статье 1272 слова "правомерно опубликованного произведения" заменить словами "произведения правомерно"</w:t>
      </w:r>
    </w:p>
    <w:p>
      <w:r>
        <w:rPr>
          <w:b/>
        </w:rPr>
        <w:t xml:space="preserve">2. </w:t>
      </w:r>
      <w:r>
        <w:t>в пункте 1 статьи 1273:</w:t>
      </w:r>
    </w:p>
    <w:p>
      <w:r>
        <w:rPr>
          <w:b/>
        </w:rPr>
        <w:t xml:space="preserve">2. </w:t>
      </w:r>
      <w:r>
        <w:t>в статье 1274:</w:t>
      </w:r>
    </w:p>
    <w:p>
      <w:r>
        <w:rPr>
          <w:b/>
        </w:rPr>
        <w:t xml:space="preserve">2. </w:t>
      </w:r>
      <w:r>
        <w:t>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публично произнесенных политических речей, обращений, докладов и аналогичных произведений в объеме, оправданном информационной целью. При этом за авторами таких произведений сохраняется право на их использование в сборниках</w:t>
      </w:r>
    </w:p>
    <w:p>
      <w:r>
        <w:rPr>
          <w:b/>
        </w:rPr>
        <w:t xml:space="preserve">2. </w:t>
      </w:r>
      <w:r>
        <w:t>воспроизведение, распространение, сообщение в эфир и по кабелю, доведение до всеобщего сведения в обзорах текущих событий (в частности, средствами фотографии, кинематографии, телевидения и радио) произведений, которые становятся увиденными или услышанными в ходе таких событий, в объеме, оправданном информационной целью</w:t>
      </w:r>
    </w:p>
    <w:p>
      <w:r>
        <w:rPr>
          <w:b/>
        </w:rPr>
        <w:t xml:space="preserve">2. </w:t>
      </w:r>
      <w:r>
        <w:t>публичное исполнение правомерно обнародованных произведений путем их представления в живом исполнении, осуществляемое без цели извлечения прибыли в образовательных организациях, медицинских организациях, учреждениях социального обслуживания и учреждениях уголовно-исполнительной системы работниками (сотрудниками) данных организаций и учреждений и лицами, соответственно обслуживаемыми данными организациями и учреждениями или содержащимися в данных учреждениях;"; дополнить подпунктом 7 следующего содержания: "7) запись на электронном носителе, в том числе запись в память ЭВМ, и доведение до всеобщего сведения авторефератов диссертаций.";</w:t>
      </w:r>
    </w:p>
    <w:p>
      <w:r>
        <w:rPr>
          <w:b/>
        </w:rPr>
        <w:t xml:space="preserve">2. </w:t>
      </w:r>
      <w:r>
        <w:t>статью 1275 изложить в следующей редакции: "Статья 1275. Свободное использование произведения библиотеками, архивами и образовательными организациями 1.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 При этом экземпляры произведений в электронной форме могут предоставляться во временное безвозмездное пользование только в помещении библиотеки или архива при условии исключения возможности дальнейшего создания копий произведений в электронной форме</w:t>
      </w:r>
    </w:p>
    <w:p>
      <w:r>
        <w:rPr>
          <w:b/>
        </w:rPr>
        <w:t xml:space="preserve">2. </w:t>
      </w:r>
      <w:r>
        <w:t>подпункт 1 изложить в следующей редакции: "1)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w:t>
      </w:r>
    </w:p>
    <w:p>
      <w:r>
        <w:rPr>
          <w:b/>
        </w:rPr>
        <w:t xml:space="preserve">2. </w:t>
      </w:r>
      <w:r>
        <w:t>в подпункте 7 слова "(включая показ или исполнение)" и слова "(в том числе путем ретрансляции)" исключить</w:t>
      </w:r>
    </w:p>
    <w:p>
      <w:r>
        <w:rPr>
          <w:b/>
        </w:rPr>
        <w:t xml:space="preserve">2. </w:t>
      </w:r>
      <w:r>
        <w:t>в подпункте 8 слова "(в том числе путем ретрансляции)" исключить</w:t>
      </w:r>
    </w:p>
    <w:p>
      <w:r>
        <w:rPr>
          <w:b/>
        </w:rPr>
        <w:t xml:space="preserve">2. </w:t>
      </w:r>
      <w:r>
        <w:t>дополнить подпунктом 81 следующего содержания: "81)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
        <w:rPr>
          <w:b/>
        </w:rPr>
        <w:t xml:space="preserve">2. </w:t>
      </w:r>
      <w:r>
        <w:t>подпункт 2 дополнить словами ", кроме случаев, предусмотренных статьей 1280 настоящего Кодекса"</w:t>
      </w:r>
    </w:p>
    <w:p>
      <w:r>
        <w:rPr>
          <w:b/>
        </w:rPr>
        <w:t xml:space="preserve">2. </w:t>
      </w:r>
      <w:r>
        <w:t>подпункт 4 изложить в следующей редакции: "4) репродуцирования книг (полностью) и нотных текстов (статья 1275), то есть их факсимильного воспроизведения с помощью любых технических средств, осуществляемого не в целях издания;"</w:t>
      </w:r>
    </w:p>
    <w:p>
      <w:r>
        <w:rPr>
          <w:b/>
        </w:rPr>
        <w:t xml:space="preserve">2. </w:t>
      </w:r>
      <w:r>
        <w:t>в пункте 1: подпункт 1 изложить в следующей редакции: "1) цитирование в оригинале и в переводе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объеме, оправданном целью цитирования, включая воспроизведение отрывков из газетных и журнальных статей в форме обзоров печати;"; подпункты 3 - 6 изложить в следующей редакции: "3)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правомерно опубликованных в периодических печатных изданиях статей по текущим экономическим, политическим, социальным и религиозным вопросам либо переданных в эфир или по кабелю, доведенных до всеобщего сведения произведений такого же характера в случаях, если такие воспроизведение, сообщение, доведение не были специально запрещены автором или иным правообладателем</w:t>
      </w:r>
    </w:p>
    <w:p>
      <w:r>
        <w:rPr>
          <w:b/>
        </w:rPr>
        <w:t xml:space="preserve">2. </w:t>
      </w:r>
      <w:r>
        <w:t>пункт 2 изложить в следующей редакции: "2. Создание экземпляров правомерно обнародованных произведений в форматах, предназначенных исключительно для использования слепыми и слабовидящими (рельефно-точечным шрифтом и другими специальными способами) (специальных форматах), а также воспроизведение и распространение таких экземпляров без цели извлечения прибыли допускаются без согласия автора или иного обладателя исключительного права и без выплаты ему вознаграждения, но с обязательным указанием имени автора, произведение которого используется, и источника заимствования. Библиотеки могут предоставлять слепым и слабовидящим экземпляры произведений, созданные в специальных форматах, во временное безвозмездное пользование с выдачей на дом, а также путем предоставления доступа к ним через информационно-телекоммуникационные сети. Перечень специальных форматов, а также перечень библиотек, предоставляющих доступ через информационно-телекоммуникационные сети к экземплярам произведений, созданных в специальных форматах, и порядок предоставления такого доступа определяются Правительством Российской Федерации. Не допускается любое дальнейшее воспроизведение или доведение до всеобщего сведения в ином формате экземпляра произведения, предназначенного исключительно для использования слепыми и слабовидящими. Положения настоящего пункта не применяются в отношении произведений, созданных в целях использования в специальных форматах, а также в отношении фонограмм, состоящих в основном из музыкальных произведений."</w:t>
      </w:r>
    </w:p>
    <w:p>
      <w:r>
        <w:rPr>
          <w:b/>
        </w:rPr>
        <w:t xml:space="preserve">2. </w:t>
      </w:r>
      <w:r>
        <w:t>пункт 3 изложить в следующей редакции: "3. Допускаются без согласия автора или иного правообладателя и без выплаты вознаграждения тифлокомментирование, снабжение произведения сурдопереводом в целях облегчения восприятия произведения лицами с ограниченными физическими возможностями."</w:t>
      </w:r>
    </w:p>
    <w:p>
      <w:r>
        <w:rPr>
          <w:b/>
        </w:rPr>
        <w:t xml:space="preserve">2. </w:t>
      </w:r>
      <w:r>
        <w:t>дополнить пунктом 4 следующего содержания: "4. Создание произведения в жанре литературной, музыкальной или иной пародии либо в жанре карикатуры на основе другого (оригинального) правомерно обнародованного произведения и использование этих пародий либо карикатуры допускаются без согласия автора или иного обладателя исключительного права на оригинальное произведение и без выплаты ему вознаграждения."</w:t>
      </w:r>
    </w:p>
    <w:p>
      <w:r>
        <w:rPr>
          <w:b/>
        </w:rPr>
        <w:t xml:space="preserve">2. </w:t>
      </w:r>
      <w:r>
        <w:t>в целях обеспечения сохранности и доступности для пользователей: ветхих, изношенных, испорченных, дефектных экземпляров произведений; единичных и (или) редких экземпляров произведений, рукописей, выдача которых пользователям может привести к их утрате, порче или уничтожению; экземпляров произведений, записанных на машиночитаемых носителях, для пользования которыми отсутствуют необходимые средства; экземпляров произведений, имеющих исключительно научное и образовательное значение, при условии, что они не переиздавались свыше десяти лет с даты выхода в свет их последнего издания на территории Российской Федерации</w:t>
      </w:r>
    </w:p>
    <w:p>
      <w:r>
        <w:rPr>
          <w:b/>
        </w:rPr>
        <w:t xml:space="preserve">2. </w:t>
      </w:r>
      <w:r>
        <w:t>в целях восстановления, замены утраченных или испорченных экземпляров произведений, а также для предоставления экземпляров произведений другим утратившим их по каким-либо причинам общедоступным библиотекам или архивам, доступ к архивным документам которых не ограничен</w:t>
      </w:r>
    </w:p>
    <w:p>
      <w:r>
        <w:rPr>
          <w:b/>
        </w:rPr>
        <w:t xml:space="preserve">7. </w:t>
      </w:r>
      <w:r>
        <w:t>статью 1276 изложить в следующей редакции: "Статья 1276. Свободное использование произведения, постоянно находящегося в месте, открытом для свободного посещения 1. Допускаются без согласия автора или иного правообладателя и без выплаты вознаграждения воспроизведение и распространение изготовленных экземпляров, сообщение в эфир или по кабелю, доведение до всеобщего сведения произведения изобразительного искусства или фотографического произведения, которые постоянно находятся в месте, открытом для свободного посещения, за исключением случаев, если изображение произведения является основным объектом использования или изображение произведения используется в целях извлечения прибыли</w:t>
      </w:r>
    </w:p>
    <w:p>
      <w:r>
        <w:rPr>
          <w:b/>
        </w:rPr>
        <w:t xml:space="preserve">2. </w:t>
      </w:r>
      <w:r>
        <w:t>статью 1277 после слов "публичное исполнение" дополнить словами "правомерно обнародованного"</w:t>
      </w:r>
    </w:p>
    <w:p>
      <w:r>
        <w:rPr>
          <w:b/>
        </w:rPr>
        <w:t xml:space="preserve">2. </w:t>
      </w:r>
      <w:r>
        <w:t>в статье 1280:</w:t>
      </w:r>
    </w:p>
    <w:p>
      <w:r>
        <w:rPr>
          <w:b/>
        </w:rPr>
        <w:t xml:space="preserve">2. </w:t>
      </w:r>
      <w:r>
        <w:t>в пункте 1 статьи 1282 слова "По истечении срока" заменить словами "После прекращения"</w:t>
      </w:r>
    </w:p>
    <w:p>
      <w:r>
        <w:rPr>
          <w:b/>
        </w:rPr>
        <w:t xml:space="preserve">2. </w:t>
      </w:r>
      <w:r>
        <w:t>пункт 2 статьи 1283 дополнить предложением следующего содержания: "При этом в случае смерти одного из соавторов исключительное право прекращается в части принадлежащего ему права, если произведение состоит из частей, каждая из которых имеет самостоятельное значение, либо, если произведение образует неразрывное целое, доля умершего соавтора в исключительном праве переходит ко всем пережившим соавторам в равных долях."</w:t>
      </w:r>
    </w:p>
    <w:p>
      <w:r>
        <w:rPr>
          <w:b/>
        </w:rPr>
        <w:t xml:space="preserve">2. </w:t>
      </w:r>
      <w:r>
        <w:t>в абзаце первом пункта 1 статьи 1284 после слов "не допускается" дополнить словами ", за исключением случая обращения взыскания по договору залога, который заключен автором и предметом которого является указанное в договоре и принадлежащее автору исключительное право на конкретное произведение", слова "Однако на права" заменить словами "На права"</w:t>
      </w:r>
    </w:p>
    <w:p>
      <w:r>
        <w:rPr>
          <w:b/>
        </w:rPr>
        <w:t xml:space="preserve">2. </w:t>
      </w:r>
      <w:r>
        <w:t>в статье 1286:</w:t>
      </w:r>
    </w:p>
    <w:p>
      <w:r>
        <w:rPr>
          <w:b/>
        </w:rPr>
        <w:t xml:space="preserve">2. </w:t>
      </w:r>
      <w:r>
        <w:t>дополнить статьей 12861 следующего содержания: "Статья 12861. Открытая лицензия на использование произведения науки, литературы или искусства 1. Лицензионный договор, по которому автором или иным правообладателем (лицензиаром) предоставляется лицензиату простая (неисключительная) лицензия на использование произведения науки, литературы или искусства, может быть заключен в упрощенном порядке (открытая лицензия). Открытая лицензия является договором присоединения. Все ее условия должны быть доступны неопределенному кругу лиц и размещены таким образом, чтобы лицензиат ознакомился с ними перед началом использования соответствующего произведения. В открытой лицензии может содержаться указание на действия, совершение которых будет считаться акцептом ее условий (статья 438). В этом случае письменная форма договора считается соблюденной</w:t>
      </w:r>
    </w:p>
    <w:p>
      <w:r>
        <w:rPr>
          <w:b/>
        </w:rPr>
        <w:t xml:space="preserve">2. </w:t>
      </w:r>
      <w:r>
        <w:t>наименование изложить в следующей редакции: "Статья 1280. Право пользователя программы для ЭВМ и базы данных"</w:t>
      </w:r>
    </w:p>
    <w:p>
      <w:r>
        <w:rPr>
          <w:b/>
        </w:rPr>
        <w:t xml:space="preserve">2. </w:t>
      </w:r>
      <w:r>
        <w:t>подпункт 1 пункта 1 изложить в следующей редакции: "1)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w:t>
      </w:r>
    </w:p>
    <w:p>
      <w:r>
        <w:rPr>
          <w:b/>
        </w:rPr>
        <w:t xml:space="preserve">2. </w:t>
      </w:r>
      <w:r>
        <w:t>в пункте 4 слова "наносить неоправданный ущерб нормальному" заменить словами "противоречить обычному"</w:t>
      </w:r>
    </w:p>
    <w:p>
      <w:r>
        <w:rPr>
          <w:b/>
        </w:rPr>
        <w:t xml:space="preserve">2. </w:t>
      </w:r>
      <w:r>
        <w:t>пункт 3 изложить в следующей редакции: "3. В возмездном лицензионном договоре должен быть указан размер вознаграждения за использование произведения или порядок исчисления такого вознаграждения."</w:t>
      </w:r>
    </w:p>
    <w:p>
      <w:r>
        <w:rPr>
          <w:b/>
        </w:rPr>
        <w:t xml:space="preserve">2. </w:t>
      </w:r>
      <w:r>
        <w:t>пункт 4 изложить в следующей редакции: "4. Пользователю программы для ЭВМ или базы данных наряду с правами, принадлежащими в силу статьи 1280 настоящего Кодекса, по лицензионному договору может быть предоставлено право использования программы для ЭВМ или базы данных в предусмотренных договором пределах."</w:t>
      </w:r>
    </w:p>
    <w:p>
      <w:r>
        <w:rPr>
          <w:b/>
        </w:rPr>
        <w:t xml:space="preserve">2. </w:t>
      </w:r>
      <w:r>
        <w:t>дополнить пунктом 5 следующего содержания: "5. Лицензионный договор с пользователем о предоставлении ему простой (неисключительной) лицензии на использование программы для ЭВМ или базы данных может быть заключен в упрощенном порядке. Лицензионный договор, заключаемый в упрощенном порядке, является договором присоединения, условия которого, в частности, могут быть изложены на приобретаемом экземпляре программы для ЭВМ или базы данных либо на упаковке такого экземпляра, а также в электронном виде (пункт 2 статьи 434). Начало использования программы для ЭВМ или базы данных пользователем, как оно определяется указанными условиями, означает его согласие на заключение договора. В этом случае письменная форма договора считается соблюденной. Лицензионный договор, заключаемый в упрощенном порядке, является безвозмездным, если договором не предусмотрено иное."</w:t>
      </w:r>
    </w:p>
    <w:p>
      <w:r>
        <w:rPr>
          <w:b/>
        </w:rPr>
        <w:t xml:space="preserve">5. </w:t>
      </w:r>
      <w:r>
        <w:t>статью 1291 изложить в следующей редакции: "Статья 1291. Отчуждение оригинала произведения и исключительное право на произведение 1. При отчуждении автором оригинала произведения (рукописи, оригинала произведения живописи, скульптуры и тому подобного), в том числе при отчуждении оригинала произведения по договору авторского заказа, исключительное право на произведение сохраняется за автором, если договором не предусмотрено иное. При отчуждении оригинала произведения его собственником, обладающим исключительным правом на произведение, но не являющимся автором произведения, исключительное право на произведение переходит к приобретателю оригинала произведения, если договором не предусмотрено иное. Правила настоящего пункта, относящиеся к автору произведения, распространяются также на наследников автора, их наследников и так далее в пределах срока действия исключительного права на произведение</w:t>
      </w:r>
    </w:p>
    <w:p>
      <w:r>
        <w:rPr>
          <w:b/>
        </w:rPr>
        <w:t xml:space="preserve">2. </w:t>
      </w:r>
      <w:r>
        <w:t>пункт 1 статьи 1293 изложить в следующей редакции: "1. В случае отчуждения автором оригинала произведения изобразительного искусства при каждой перепродаже соответствующего оригинала, в которой в качестве посредника участвует юридическое лицо или индивидуальный предприниматель (в частности, аукционный дом, галерея изобразительного искусства, художественный салон, магазин), автор имеет право на получение от продавца вознаграждения в виде процентных отчислений от цены перепродажи (право следования). Размер процентных отчислений, условия и порядок их выплаты определяются Правительством Российской Федерации."</w:t>
      </w:r>
    </w:p>
    <w:p>
      <w:r>
        <w:rPr>
          <w:b/>
        </w:rPr>
        <w:t xml:space="preserve">2. </w:t>
      </w:r>
      <w:r>
        <w:t>в статье 1295:</w:t>
      </w:r>
    </w:p>
    <w:p>
      <w:r>
        <w:rPr>
          <w:b/>
        </w:rPr>
        <w:t xml:space="preserve">2. </w:t>
      </w:r>
      <w:r>
        <w:t>статью 1296 изложить в следующей редакции: "Статья 1296. Произведения, созданные по заказу 1. Исключительное право на программу для ЭВМ, базу данных или иное произведение, созданные по договору, предметом которого было создание такого произведения (по заказу), принадлежит заказчику, если договором между подрядчиком (исполнителем) и заказчиком не предусмотрено иное</w:t>
      </w:r>
    </w:p>
    <w:p>
      <w:r>
        <w:rPr>
          <w:b/>
        </w:rPr>
        <w:t xml:space="preserve">2. </w:t>
      </w:r>
      <w:r>
        <w:t>в пункте 2: в абзаце первом слова "иным договором" заменить словами "гражданско-правовым договором"; в абзаце втором слова "принадлежит автору" заменить словами "возвращается автору"; дополнить абзацем следующего содержания: "Право на вознаграждение за служебное произведение неотчуждаемо и не переходит по наследству, однако права автора по договору, заключенному им с работодателем, и не полученные автором доходы переходят к наследникам."</w:t>
      </w:r>
    </w:p>
    <w:p>
      <w:r>
        <w:rPr>
          <w:b/>
        </w:rPr>
        <w:t xml:space="preserve">2. </w:t>
      </w:r>
      <w:r>
        <w:t>пункт 3 изложить в следующей редакции: "3. В случае, если в соответствии с пунктом 2 настоящей статьи исключительное право на служебное произведение принадлежит автору, работодатель имеет право использования соответствующего служебного произведения на условиях простой (неисключительной) лицензии с выплатой правообладателю вознаграждения. Пределы использования служебного произведения, размер, условия и порядок выплаты вознаграждения определяются договором между работодателем и автором, а в случае спора - судом."</w:t>
      </w:r>
    </w:p>
    <w:p>
      <w:r>
        <w:rPr>
          <w:b/>
        </w:rPr>
        <w:t xml:space="preserve">2. </w:t>
      </w:r>
      <w:r>
        <w:t>дополнить пунктом 4 следующего содержания: "4. Работодатель может обнародовать служебное произведение, если договором между ним и автором не предусмотрено иное, а также указывать при использовании служебного произведения свое имя или наименование либо требовать такого указания."</w:t>
      </w:r>
    </w:p>
    <w:p>
      <w:r>
        <w:rPr>
          <w:b/>
        </w:rPr>
        <w:t xml:space="preserve">5. </w:t>
      </w:r>
      <w:r>
        <w:t>статью 1297 изложить в следующей редакции: "Статья 1297. Произведения, созданные при выполнении работ по договору 1. Исключительное право на программу для ЭВМ, базу данных или иное произведение, созданные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создание такого произведения, принадлежит подрядчику (исполнителю), если договором между ним и заказчиком не предусмотрено иное. В этом случае заказчик вправе, если договором не предусмотрено иное, использовать созданное произведение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такое использование произведения дополнительного вознаграждения. При передаче подрядчиком (исполнителем) исключительного права на произведение другому лицу заказчик сохраняет право использования произведения</w:t>
      </w:r>
    </w:p>
    <w:p>
      <w:r>
        <w:rPr>
          <w:b/>
        </w:rPr>
        <w:t xml:space="preserve">3. </w:t>
      </w:r>
      <w:r>
        <w:t>статью 1299 дополнить пунктом 4 следующего содержания: "4. В случае, если пунктами 1 - 3 статьи 1274 и статьей 1278 настоящего Кодекса разрешено использование произведения без согласия автора или иного правообладателя и такое использование невозможно осуществить в силу наличия технических средств защиты авторских прав, лицо, правомерно претендующее на осуществление такого использования, может требовать от автора или иного правообладателя снять ограничения использования произведения, установленные путем применения технических средств защиты авторских прав, либо предоставить возможность такого использования по выбору правообладателя при условии, что это технически возможно и не требует существенных затрат."</w:t>
      </w:r>
    </w:p>
    <w:p>
      <w:r>
        <w:rPr>
          <w:b/>
        </w:rPr>
        <w:t xml:space="preserve">3. </w:t>
      </w:r>
      <w:r>
        <w:t>статью 1301 изложить в следующей редакции: "Статья 1301. Ответственность за нарушение исключительного права на произведение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 вместо возмещения убытков выплаты компенсации:</w:t>
      </w:r>
    </w:p>
    <w:p>
      <w:r>
        <w:rPr>
          <w:b/>
        </w:rPr>
        <w:t xml:space="preserve">3. </w:t>
      </w:r>
      <w:r>
        <w:t>в размере от десяти тысяч рублей до пяти миллионов рублей, определяемом по усмотрению суда исходя из характера нарушения</w:t>
      </w:r>
    </w:p>
    <w:p>
      <w:r>
        <w:rPr>
          <w:b/>
        </w:rPr>
        <w:t xml:space="preserve">3. </w:t>
      </w:r>
      <w:r>
        <w:t>в двукратном размере стоимости контрафактных экземпляров произведения</w:t>
      </w:r>
    </w:p>
    <w:p>
      <w:r>
        <w:rPr>
          <w:b/>
        </w:rPr>
        <w:t xml:space="preserve">3. </w:t>
      </w:r>
      <w:r>
        <w:t>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r>
        <w:rPr>
          <w:b/>
        </w:rPr>
        <w:t xml:space="preserve">3. </w:t>
      </w:r>
      <w:r>
        <w:t>в статье 1302:</w:t>
      </w:r>
    </w:p>
    <w:p>
      <w:r>
        <w:rPr>
          <w:b/>
        </w:rPr>
        <w:t xml:space="preserve">3. </w:t>
      </w:r>
      <w:r>
        <w:t>статью 1303 дополнить пунктом 3 следующего содержания: "3. Смежные права осуществляются с соблюдением авторских прав на произведения науки, литературы и искусства, использованные при создании объектов смежных прав. Смежные права признаются и действуют независимо от наличия и действия авторских прав на такие произведения."</w:t>
      </w:r>
    </w:p>
    <w:p>
      <w:r>
        <w:rPr>
          <w:b/>
        </w:rPr>
        <w:t xml:space="preserve">3. </w:t>
      </w:r>
      <w:r>
        <w:t>статью 1305 изложить в следующей редакции: "Статья 1305. Знак правовой охраны смежных прав Изготовитель фонограммы и исполнитель, а также иной обладатель исключительного права на фонограмму или исполнение вправе для оповещения о принадлежащем ему исключительном праве использовать знак охраны смежных прав, который помещается на каждом оригинале или экземпляре фонограммы и (или) на каждом содержащем ее футляре либо иным образом в соответствии со статьей 1310 настоящего Кодекса при использовании фонограммы или исполнения и состоит из трех элементов - латинской буквы "P" в окружности, имени или наименования обладателя исключительного права, года первого опубликования фонограммы. При этом под экземпляром фонограммы понимается ее копия на любом материальном носителе, изготовленная непосредственно или косвенно с фонограммы и включающая все звуки или часть звуков либо их отображения, зафиксированные в этой фонограмме. Под отображением звуков понимается их представление в цифровой форме, для преобразования которой в форму, воспринимаемую слухом, требуется использование соответствующих технических средств."</w:t>
      </w:r>
    </w:p>
    <w:p>
      <w:r>
        <w:rPr>
          <w:b/>
        </w:rPr>
        <w:t xml:space="preserve">3. </w:t>
      </w:r>
      <w:r>
        <w:t>в статье 1308:</w:t>
      </w:r>
    </w:p>
    <w:p>
      <w:r>
        <w:rPr>
          <w:b/>
        </w:rPr>
        <w:t xml:space="preserve">3. </w:t>
      </w:r>
      <w:r>
        <w:t>дополнить статьей 13081 следующего содержания: "Статья 13081. Переход исключительных прав на объекты смежных прав по наследству К исключительным правам на исполнения, фонограммы, сообщения в эфир или по кабелю радио- и телепередач, на содержание баз данных, а также на произведения науки, литературы и искусства, обнародованные после их перехода в общественное достояние, соответственно применяются положения о переходе исключительного права на произведение по наследству (статья 1283)."</w:t>
      </w:r>
    </w:p>
    <w:p>
      <w:r>
        <w:rPr>
          <w:b/>
        </w:rPr>
        <w:t xml:space="preserve">3. </w:t>
      </w:r>
      <w:r>
        <w:t>статью 1311 изложить в следующей редакции: "Статья 1311. Ответственность за нарушение исключительного права на объект смежных прав В случаях нарушения исключительного права на объект смежных прав обладатель исключительного права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 вместо возмещения убытков выплаты компенсации:</w:t>
      </w:r>
    </w:p>
    <w:p>
      <w:r>
        <w:rPr>
          <w:b/>
        </w:rPr>
        <w:t xml:space="preserve">3. </w:t>
      </w:r>
      <w:r>
        <w:t>в размере от десяти тысяч рублей до пяти миллионов рублей, определяемом по усмотрению суда исходя из характера нарушения</w:t>
      </w:r>
    </w:p>
    <w:p>
      <w:r>
        <w:rPr>
          <w:b/>
        </w:rPr>
        <w:t xml:space="preserve">3. </w:t>
      </w:r>
      <w:r>
        <w:t>в двукратном размере стоимости контрафактных экземпляров фонограммы</w:t>
      </w:r>
    </w:p>
    <w:p>
      <w:r>
        <w:rPr>
          <w:b/>
        </w:rPr>
        <w:t xml:space="preserve">3. </w:t>
      </w:r>
      <w:r>
        <w:t>в двукратном размере стоимости права использования объекта смежных прав, определяемой исходя из цены, которая при сравнимых обстоятельствах обычно взимается за правомерное использование такого объекта тем способом, который использовал нарушитель."</w:t>
      </w:r>
    </w:p>
    <w:p>
      <w:r>
        <w:rPr>
          <w:b/>
        </w:rPr>
        <w:t xml:space="preserve">3. </w:t>
      </w:r>
      <w:r>
        <w:t>в пункте 1 статьи 1315:</w:t>
      </w:r>
    </w:p>
    <w:p>
      <w:r>
        <w:rPr>
          <w:b/>
        </w:rPr>
        <w:t xml:space="preserve">3. </w:t>
      </w:r>
      <w:r>
        <w:t>в абзаце первом пункта 2 статьи 1316 слово "своего" заменить словом "авторства,", после слова "имени" дополнить словом "исполнителя"</w:t>
      </w:r>
    </w:p>
    <w:p>
      <w:r>
        <w:rPr>
          <w:b/>
        </w:rPr>
        <w:t xml:space="preserve">3. </w:t>
      </w:r>
      <w:r>
        <w:t>пункт 2 статьи 1317 изложить в следующей редакции: "2. Использованием исполнения считается:</w:t>
      </w:r>
    </w:p>
    <w:p>
      <w:r>
        <w:rPr>
          <w:b/>
        </w:rPr>
        <w:t xml:space="preserve">3. </w:t>
      </w:r>
      <w:r>
        <w:t>сообщение в эфир, то есть сообщение исполнения для всеобщего сведения посредством его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исполнение становится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спутник и передача сигналов со спутника, посредством которых исполнение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
        <w:rPr>
          <w:b/>
        </w:rPr>
        <w:t xml:space="preserve">3. </w:t>
      </w:r>
      <w:r>
        <w:t>сообщение по кабелю, то есть сообщение исполнения для всеобщего сведения посредством его передачи по радио или телевидению с помощью кабеля, провода, оптического волокна или аналогичных средств (в том числе путем ретрансляции)</w:t>
      </w:r>
    </w:p>
    <w:p>
      <w:r>
        <w:rPr>
          <w:b/>
        </w:rPr>
        <w:t xml:space="preserve">3. </w:t>
      </w:r>
      <w:r>
        <w:t>доведение исполнения до всеобщего сведения таким образом, что любое лицо может получить к нему доступ из любого места и в любое время по собственному выбору (доведение до всеобщего сведения)</w:t>
      </w:r>
    </w:p>
    <w:p>
      <w:r>
        <w:rPr>
          <w:b/>
        </w:rPr>
        <w:t xml:space="preserve">3. </w:t>
      </w:r>
      <w:r>
        <w:t>запись исполнения, то есть фиксация звуков и (или) изображения или их отображений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r>
        <w:rPr>
          <w:b/>
        </w:rPr>
        <w:t xml:space="preserve">3. </w:t>
      </w:r>
      <w:r>
        <w:t>воспроизведение записи исполнения, то есть изготовление одного и более экземпляра записи исполнения или ее части в любой материальной форме. При этом запись исполнения на электронном носителе, в том числе запись в память ЭВМ, также считается воспроизведением. Не считается воспроизведением краткосрочная запись исполнения,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записи исполнения либо передачу исполнения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
        <w:rPr>
          <w:b/>
        </w:rPr>
        <w:t xml:space="preserve">3. </w:t>
      </w:r>
      <w:r>
        <w:t>распространение записи исполнения путем продажи либо иного отчуждения ее оригинала или экземпляров, представляющих собой копии такой записи на любом материальном носителе</w:t>
      </w:r>
    </w:p>
    <w:p>
      <w:r>
        <w:rPr>
          <w:b/>
        </w:rPr>
        <w:t xml:space="preserve">3. </w:t>
      </w:r>
      <w:r>
        <w:t>действие, осуществляемое в отношении записи исполнения и предусмотренное подпунктами 1 - 3 настоящего пункта</w:t>
      </w:r>
    </w:p>
    <w:p>
      <w:r>
        <w:rPr>
          <w:b/>
        </w:rPr>
        <w:t xml:space="preserve">3. </w:t>
      </w:r>
      <w:r>
        <w:t>публичное исполнение записи исполнения, то есть любое сообщение записи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запись в месте ее сообщения или в другом месте одновременно с ее сообщением</w:t>
      </w:r>
    </w:p>
    <w:p>
      <w:r>
        <w:rPr>
          <w:b/>
        </w:rPr>
        <w:t xml:space="preserve">3. </w:t>
      </w:r>
      <w:r>
        <w:t>прокат оригинала или экземпляров записи исполнения."</w:t>
      </w:r>
    </w:p>
    <w:p>
      <w:r>
        <w:rPr>
          <w:b/>
        </w:rPr>
        <w:t xml:space="preserve">3. </w:t>
      </w:r>
      <w:r>
        <w:t>в статье 1318:</w:t>
      </w:r>
    </w:p>
    <w:p>
      <w:r>
        <w:rPr>
          <w:b/>
        </w:rPr>
        <w:t xml:space="preserve">3. </w:t>
      </w:r>
      <w:r>
        <w:t>абзац первый пункта 1 статьи 1319 изложить в следующей редакции: "1. На принадлежащее исполнителю исключительное право на исполнение обращение взыскания не допускается, за исключением случая обращения взыскания по договору залога, который заключен исполнителем и предметом которого является указанное в договоре и принадлежащее исполнителю исключительное право на конкретное исполнение. На права требования исполнителя к другим лицам по договорам об отчуждении исключительного права на исполнение и по лицензионным договорам, а также на доходы, полученные от использования исполнения, может быть обращено взыскание."</w:t>
      </w:r>
    </w:p>
    <w:p>
      <w:r>
        <w:rPr>
          <w:b/>
        </w:rPr>
        <w:t xml:space="preserve">3. </w:t>
      </w:r>
      <w:r>
        <w:t>в статье 1320 слова "исполнителем в порядке выполнения служебного задания" заменить словами "в пределах установленных для работника (исполнителя) трудовых обязанностей"</w:t>
      </w:r>
    </w:p>
    <w:p>
      <w:r>
        <w:rPr>
          <w:b/>
        </w:rPr>
        <w:t xml:space="preserve">3. </w:t>
      </w:r>
      <w:r>
        <w:t>статью 1322 дополнить словами "либо иным образом в соответствии со статьей 1310 настоящего Кодекса"</w:t>
      </w:r>
    </w:p>
    <w:p>
      <w:r>
        <w:rPr>
          <w:b/>
        </w:rPr>
        <w:t xml:space="preserve">3. </w:t>
      </w:r>
      <w:r>
        <w:t>в пункте 2 статьи 1324:</w:t>
      </w:r>
    </w:p>
    <w:p>
      <w:r>
        <w:rPr>
          <w:b/>
        </w:rPr>
        <w:t xml:space="preserve">3. </w:t>
      </w:r>
      <w:r>
        <w:t>в статье 1325 слова "правомерно опубликованной фонограммы" заменить словами "фонограммы правомерно"</w:t>
      </w:r>
    </w:p>
    <w:p>
      <w:r>
        <w:rPr>
          <w:b/>
        </w:rPr>
        <w:t xml:space="preserve">3. </w:t>
      </w:r>
      <w:r>
        <w:t>пункт 3 статьи 1326 изложить в следующей редакции: "3. Вознаграждение, предусмотренное пунктом 1 настоящей статьи, распределяется между правообладателями в пропорции, составляющей пятьдесят процентов - исполнителям, пятьдесят процентов - изготовителям фонограмм. Распределение вознаграждения между конкретными исполнителями, изготовителями фонограмм осуществляется пропорционально фактическому использованию соответствующих фонограмм. Правительство Российской Федерации вправе устанавливать ставки вознаграждения, а также порядок сбора, распределения и выплаты вознаграждения."</w:t>
      </w:r>
    </w:p>
    <w:p>
      <w:r>
        <w:rPr>
          <w:b/>
        </w:rPr>
        <w:t xml:space="preserve">3. </w:t>
      </w:r>
      <w:r>
        <w:t>пункт 3 статьи 1327 изложить в следующей редакции: "3. После прекращения действия исключительного права фонограмма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
        <w:rPr>
          <w:b/>
        </w:rPr>
        <w:t xml:space="preserve">3. </w:t>
      </w:r>
      <w:r>
        <w:t>статью 1329 изложить в следующей редакции: "Статья 1329. Организация эфирного или кабельного вещания Организацией эфирного или кабельного вещания признается юридическое лицо, самостоятельно определяющее содержание радио- и телепередач (совокупности звуков и (или) изображений или их отображений) и осуществляющее их сообщение в эфир или по кабелю своими силами или с помощью третьих лиц."</w:t>
      </w:r>
    </w:p>
    <w:p>
      <w:r>
        <w:rPr>
          <w:b/>
        </w:rPr>
        <w:t xml:space="preserve">3. </w:t>
      </w:r>
      <w:r>
        <w:t>в статье 1330:</w:t>
      </w:r>
    </w:p>
    <w:p>
      <w:r>
        <w:rPr>
          <w:b/>
        </w:rPr>
        <w:t xml:space="preserve">3. </w:t>
      </w:r>
      <w:r>
        <w:t>пункт 3 статьи 1331 изложить в следующей редакции: "3. После прекращения действия исключительного права сообщение радио- или телепередачи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
        <w:rPr>
          <w:b/>
        </w:rPr>
        <w:t xml:space="preserve">3. </w:t>
      </w:r>
      <w:r>
        <w:t>пункт 2 статьи 1333 дополнить абзацами следующего содержания: "право на обнародование базы данных, то есть на осуществление действия, которое впервые делает базу данных доступной для всеобщего сведения путем ее опубликования, доведения до всеобщего сведения, сообщения в эфир или по кабелю либо иным способом. При этом опубликованием (выпуском в свет) является выпуск в обращение экземпляров базы данных с согласия изготовителя в количестве, достаточном для удовлетворения разумных потребностей публики. Право на указание на экземплярах базы данных и (или) их упаковке своего имени или наименования действует и охраняется в течение срока действия исключительного права изготовителя базы данных."</w:t>
      </w:r>
    </w:p>
    <w:p>
      <w:r>
        <w:rPr>
          <w:b/>
        </w:rPr>
        <w:t xml:space="preserve">3. </w:t>
      </w:r>
      <w:r>
        <w:t>пункт 3 статьи 1334 изложить в следующей редакции: "3. В течение срока действия исключительного права на базу данных правообладатель по своему желанию может зарегистрировать базу данных в федеральном органе исполнительной власти по интеллектуальной собственности. К такой регистрации применяются правила статьи 1262 настоящего Кодекса."</w:t>
      </w:r>
    </w:p>
    <w:p>
      <w:r>
        <w:rPr>
          <w:b/>
        </w:rPr>
        <w:t xml:space="preserve">3. </w:t>
      </w:r>
      <w:r>
        <w:t>дополнить статьей 13351 следующего содержания: "Статья 13351. Действия, не являющиеся нарушением исключительного права изготовителя базы данных 1. Лицо, правомерно пользующееся обнародованной базой данных, вправе без разрешения обладателя исключительного права - изготовителя базы данных и в той мере, в которой такие действия не нарушают авторские права изготовителя базы данных и других лиц, извлекать из базы данных материалы и осуществлять их последующее использование: в целях, для которых база данных ему предоставлена, в любом объеме, если иное не предусмотрено договором; в личных, научных, образовательных целях в объеме, оправданном указанными целями; в иных целях в объеме, составляющем несущественную часть базы данных. Использование материалов, извлеченных из базы данных, способом, предполагающим получение к ним доступа неограниченного круга лиц, должно сопровождаться указанием на базу данных, из которой эти материалы извлечены</w:t>
      </w:r>
    </w:p>
    <w:p>
      <w:r>
        <w:rPr>
          <w:b/>
        </w:rPr>
        <w:t xml:space="preserve">3. </w:t>
      </w:r>
      <w:r>
        <w:t>пункт 1 изложить в следующей редакции: "1. Суд может запретить ответчику или лицу, в отношении которого имеются достаточные основания полагать, что оно является нарушителем авторских прав, совершать определенные действия (изготовление, воспроизведение, продажу, сдачу в прокат, импорт либо иное предусмотренное настоящим Кодексом использование, а также транспортировку, хранение или владение) в целях введения в гражданский оборот экземпляров произведения, в отношении которых предполагается, что они являются контрафактными. Суд также может принять соразмерные объему и характеру правонарушения обеспечительные меры, направленные на пресечение неправомерного использования произведений в информационно-телекоммуникационных сетях, в частности на ограничение доступа к материалам, содержащим незаконно используемые произведения. Порядок ограничения доступа к таким материалам устанавливается законодательством Российской Федерации об информации."</w:t>
      </w:r>
    </w:p>
    <w:p>
      <w:r>
        <w:rPr>
          <w:b/>
        </w:rPr>
        <w:t xml:space="preserve">3. </w:t>
      </w:r>
      <w:r>
        <w:t>в абзаце втором пункта 2 слова "для изготовления или воспроизведения" заменить словами "для воспроизведения"</w:t>
      </w:r>
    </w:p>
    <w:p>
      <w:r>
        <w:rPr>
          <w:b/>
        </w:rPr>
        <w:t xml:space="preserve">3. </w:t>
      </w:r>
      <w:r>
        <w:t>пункт 3 признать утратившим силу</w:t>
      </w:r>
    </w:p>
    <w:p>
      <w:r>
        <w:rPr>
          <w:b/>
        </w:rPr>
        <w:t xml:space="preserve">3. </w:t>
      </w:r>
      <w:r>
        <w:t>слова "По лицензионному" заменить словами "1. По лицензионному"</w:t>
      </w:r>
    </w:p>
    <w:p>
      <w:r>
        <w:rPr>
          <w:b/>
        </w:rPr>
        <w:t xml:space="preserve">3. </w:t>
      </w:r>
      <w:r>
        <w:t>дополнить пунктом 2 следующего содержания: "2. Лицензионный договор, по которому предоставляется простая (неисключительная) лицензия на использование объекта смежных прав, может быть заключен в упрощенном порядке (открытая лицензия). К такому договору применяются положения о предоставлении открытой лицензии на использование произведения науки, литературы или искусства (статья 12861)."</w:t>
      </w:r>
    </w:p>
    <w:p>
      <w:r>
        <w:rPr>
          <w:b/>
        </w:rPr>
        <w:t xml:space="preserve">3. </w:t>
      </w:r>
      <w:r>
        <w:t>в подпункте 3 слово "произведения" заменить словом "исполнения"</w:t>
      </w:r>
    </w:p>
    <w:p>
      <w:r>
        <w:rPr>
          <w:b/>
        </w:rPr>
        <w:t xml:space="preserve">3. </w:t>
      </w:r>
      <w:r>
        <w:t>подпункт 4 изложить в следующей редакции: "4) право на неприкосновенность исполнения - право на защиту исполнения от всякого искажения, то есть от внесения изменений, приводящих к извращению смысла или к нарушению целостности восприятия исполнения, в его запись, в сообщение в эфир или по кабелю, а также при доведении исполнения до всеобщего сведения."</w:t>
      </w:r>
    </w:p>
    <w:p>
      <w:r>
        <w:rPr>
          <w:b/>
        </w:rPr>
        <w:t xml:space="preserve">3. </w:t>
      </w:r>
      <w:r>
        <w:t>пункт 4 изложить в следующей редакции: "4. К наследникам исполнителя исключительное право на исполнение переходит в пределах оставшейся части сроков, указанных в пунктах 1 - 3 настоящей статьи."</w:t>
      </w:r>
    </w:p>
    <w:p>
      <w:r>
        <w:rPr>
          <w:b/>
        </w:rPr>
        <w:t xml:space="preserve">3. </w:t>
      </w:r>
      <w:r>
        <w:t>пункт 5 изложить в следующей редакции: "5. После прекращения действия исключительного права исполнение переходит в общественное достояние. К исполнению, перешедшему в общественное достояние, соответственно применяются правила пункта 2 статьи 1282 настоящего Кодекса."</w:t>
      </w:r>
    </w:p>
    <w:p>
      <w:r>
        <w:rPr>
          <w:b/>
        </w:rPr>
        <w:t xml:space="preserve">3. </w:t>
      </w:r>
      <w:r>
        <w:t>в подпункте 2 слова "приема публикой;" заменить словами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
        <w:rPr>
          <w:b/>
        </w:rPr>
        <w:t xml:space="preserve">3. </w:t>
      </w:r>
      <w:r>
        <w:t>подпункт 4 после слова "что" дополнить словом "любое"</w:t>
      </w:r>
    </w:p>
    <w:p>
      <w:r>
        <w:rPr>
          <w:b/>
        </w:rPr>
        <w:t xml:space="preserve">3. </w:t>
      </w:r>
      <w:r>
        <w:t>подпункт 5 изложить в следующей редакции: "5) воспроизведение, то есть изготовление одного и более экземпляра фонограммы или ее части в любой материальной форме. При этом запись фонограммы или части фонограммы на электронном носителе, в том числе запись в память ЭВМ, также считается воспроизведением. Не считается воспроизведением краткосрочная запись фонограммы,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фонограммы либо ее передачу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
        <w:rPr>
          <w:b/>
        </w:rPr>
        <w:t xml:space="preserve">3. </w:t>
      </w:r>
      <w:r>
        <w:t>в пункте 2: подпункт 2 изложить в следующей редакции: "2) воспроизведение записи сообщения радио- или телепередачи, то есть изготовление одного и более экземпляра записи сообщения радио- или телепередачи либо ее части в любой материальной форме. При этом запись сообщения радио- или телепередачи на электронном носителе, в том числе запись в память ЭВМ, также считается воспроизведением. Не считается воспроизведением краткосрочная запись,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сообщения радио- или телепередачи либо передачу сообщения радио- или телепередачи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 подпункт 4 изложить в следующей редакции: "4)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 дополнить подпунктом 7 следующего содержания: "7) прокат оригинала и экземпляров записи сообщения радио- или телепередачи."</w:t>
      </w:r>
    </w:p>
    <w:p>
      <w:r>
        <w:rPr>
          <w:b/>
        </w:rPr>
        <w:t xml:space="preserve">3. </w:t>
      </w:r>
      <w:r>
        <w:t>пункт 3 признать утратившим силу</w:t>
      </w:r>
    </w:p>
    <w:p>
      <w:r>
        <w:rPr>
          <w:b/>
        </w:rPr>
        <w:t xml:space="preserve">4. </w:t>
      </w:r>
      <w:r>
        <w:t>в пункте 1 статьи 1339 слова "1 - 8 и 11 пункта 2" заменить словами "1 - 81 и 11 пункта 2"</w:t>
      </w:r>
    </w:p>
    <w:p>
      <w:r>
        <w:rPr>
          <w:b/>
        </w:rPr>
        <w:t xml:space="preserve">4. </w:t>
      </w:r>
      <w:r>
        <w:t>статью 1340 изложить в следующей редакции: "Статья 1340. Срок действия исключительного права публикатора на произведение 1. Исключительное право публикатора на произведение возникает в момент обнародования этого произведения и действует в течение двадцати пяти лет, считая с 1 января года, следующего за годом его обнародования</w:t>
      </w:r>
    </w:p>
    <w:p>
      <w:r>
        <w:rPr>
          <w:b/>
        </w:rPr>
        <w:t xml:space="preserve">2. </w:t>
      </w:r>
      <w:r>
        <w:t>в пункте 2 статьи 1343 слова "в абзаце втором пункта 1 статьи 1291" заменить словами "в пункте 2 статьи 1291"</w:t>
      </w:r>
    </w:p>
    <w:p>
      <w:r>
        <w:rPr>
          <w:b/>
        </w:rPr>
        <w:t xml:space="preserve">2. </w:t>
      </w:r>
      <w:r>
        <w:t>в пункте 3 статьи 1345 слова "использование служебного изобретения, полезной модели или промышленного образца" заменить словами "служебное изобретение, полезную модель или промышленный образец"</w:t>
      </w:r>
    </w:p>
    <w:p>
      <w:r>
        <w:rPr>
          <w:b/>
        </w:rPr>
        <w:t xml:space="preserve">2. </w:t>
      </w:r>
      <w:r>
        <w:t>в статье 1349:</w:t>
      </w:r>
    </w:p>
    <w:p>
      <w:r>
        <w:rPr>
          <w:b/>
        </w:rPr>
        <w:t xml:space="preserve">2. </w:t>
      </w:r>
      <w:r>
        <w:t>в статье 1350:</w:t>
      </w:r>
    </w:p>
    <w:p>
      <w:r>
        <w:rPr>
          <w:b/>
        </w:rPr>
        <w:t xml:space="preserve">2. </w:t>
      </w:r>
      <w:r>
        <w:t>в статье 1351:</w:t>
      </w:r>
    </w:p>
    <w:p>
      <w:r>
        <w:rPr>
          <w:b/>
        </w:rPr>
        <w:t xml:space="preserve">2. </w:t>
      </w:r>
      <w:r>
        <w:t>статью 1352 изложить в следующей редакции: "Статья 1352. Условия патентоспособности промышленного образца 1. В качестве промышленного образца охраняется решение внешнего вида изделия промышленного или кустарно-ремесленного производства. Промышленному образцу предоставляется правовая охрана, если по своим существенным признакам он является новым и оригинальным. 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 Признаки, обусловленные исключительно технической функцией изделия, не являются охраняемыми признаками промышленного образца</w:t>
      </w:r>
    </w:p>
    <w:p>
      <w:r>
        <w:rPr>
          <w:b/>
        </w:rPr>
        <w:t xml:space="preserve">2. </w:t>
      </w:r>
      <w:r>
        <w:t>в пункте 1 слова "художественного конструирования" заменить словом "дизайна"</w:t>
      </w:r>
    </w:p>
    <w:p>
      <w:r>
        <w:rPr>
          <w:b/>
        </w:rPr>
        <w:t xml:space="preserve">2. </w:t>
      </w:r>
      <w:r>
        <w:t>в пункте 4: подпункт 1 дополнить словами "и его клон"; в подпункте 4 слова "иные решения, противоречащие" заменить словами "результаты интеллектуальной деятельности, указанные в пункте 1 настоящей статьи, если они противоречат"</w:t>
      </w:r>
    </w:p>
    <w:p>
      <w:r>
        <w:rPr>
          <w:b/>
        </w:rPr>
        <w:t xml:space="preserve">2. </w:t>
      </w:r>
      <w:r>
        <w:t>абзац первый пункта 1 дополнить словами ", в том числе к применению продукта или способа по определенному назначению"</w:t>
      </w:r>
    </w:p>
    <w:p>
      <w:r>
        <w:rPr>
          <w:b/>
        </w:rPr>
        <w:t xml:space="preserve">2. </w:t>
      </w:r>
      <w:r>
        <w:t>в пункте 2: абзац третий после слов "Уровень техники" дополнить словами "для изобретения"; в абзаце четвертом слова "изобретения и полезные модели" заменить словами "изобретения, полезные модели и промышленные образцы"</w:t>
      </w:r>
    </w:p>
    <w:p>
      <w:r>
        <w:rPr>
          <w:b/>
        </w:rPr>
        <w:t xml:space="preserve">2. </w:t>
      </w:r>
      <w:r>
        <w:t>в пункте 3 первое предложение изложить в следующей редакции: "Раскрытие информации, относящейся к изобретению, автором изобретения, заявителем либо любым получившим от них прямо или косвенно эту информацию лицом (в том числе в результате экспонирования изобретения на выставке), вследствие чего сведения о сущности изобретения стали общедоступными, не является обстоятельством, препятствующим признанию патентоспособности изобретения, при условии, что заявка на выдачу патента на изобретение подана в федеральный орган исполнительной власти по интеллектуальной собственности в течение шести месяцев со дня раскрытия информации."</w:t>
      </w:r>
    </w:p>
    <w:p>
      <w:r>
        <w:rPr>
          <w:b/>
        </w:rPr>
        <w:t xml:space="preserve">2. </w:t>
      </w:r>
      <w:r>
        <w:t>абзац первый пункта 5 дополнить словами ", в частности"</w:t>
      </w:r>
    </w:p>
    <w:p>
      <w:r>
        <w:rPr>
          <w:b/>
        </w:rPr>
        <w:t xml:space="preserve">2. </w:t>
      </w:r>
      <w:r>
        <w:t>подпункт 1 пункта 6 изложить в следующей редакции: "1) сортам растений, породам животных и биологическим способам их получения, то есть способам, полностью состоящим из скрещивания и отбора, за исключением микробиологических способов и полученных такими способами продуктов;"</w:t>
      </w:r>
    </w:p>
    <w:p>
      <w:r>
        <w:rPr>
          <w:b/>
        </w:rPr>
        <w:t xml:space="preserve">2. </w:t>
      </w:r>
      <w:r>
        <w:t>абзац второй пункта 2 изложить в следующей редакции: "Уровень техники в отношении полезной модели включает любые сведения, ставшие общедоступными в мире до даты приоритета полезной модели. В уровень техники также включаются (при условии более раннего приоритета) все заявки на выдачу патента на изобретение, полезную модель или промышленный образец, которые поданы в Российской Федерации другими лицами и с документами которых вправе ознакомиться любое лицо в соответствии с пунктом 2 статьи 1385 или пунктом 2 статьи 1394 настоящего Кодекса, и запатентованные в Российской Федерации изобретения и полезные модели."</w:t>
      </w:r>
    </w:p>
    <w:p>
      <w:r>
        <w:rPr>
          <w:b/>
        </w:rPr>
        <w:t xml:space="preserve">2. </w:t>
      </w:r>
      <w:r>
        <w:t>в пункте 3 первое предложение изложить в следующей редакции: "Раскрытие информации, относящейся к полезной модели, автором полезной модели, заявителем либо любым получившим от них прямо или косвенно эту информацию лицом (в том числе в результате экспонирования полезной модели на выставке), вследствие чего сведения о сущности полезной модели стали общедоступными, не является обстоятельством, препятствующим признанию патентоспособности полезной модели, при условии, что заявка на выдачу патента на полезную модель подана в федеральный орган исполнительной власти по интеллектуальной собственности в течение шести месяцев со дня раскрытия информации."</w:t>
      </w:r>
    </w:p>
    <w:p>
      <w:r>
        <w:rPr>
          <w:b/>
        </w:rPr>
        <w:t xml:space="preserve">2. </w:t>
      </w:r>
      <w:r>
        <w:t>пункт 5 изложить в следующей редакции: "5. Не являются полезными моделями, в частности, объекты, указанные в пункте 5 статьи 1350 настоящего Кодекса. В соответствии с настоящим пунктом исключается возможность отнесения указанных объектов к полезным моделям только в случае, если заявка на выдачу патента на полезную модель касается указанных объектов как таковых."</w:t>
      </w:r>
    </w:p>
    <w:p>
      <w:r>
        <w:rPr>
          <w:b/>
        </w:rPr>
        <w:t xml:space="preserve">2. </w:t>
      </w:r>
      <w:r>
        <w:t>дополнить пунктом 6 следующего содержания: "6. Не предоставляется правовая охрана в качестве полезной модели объектам, указанным в пункте 6 статьи 1350 настоящего Кодекса."</w:t>
      </w:r>
    </w:p>
    <w:p>
      <w:r>
        <w:rPr>
          <w:b/>
        </w:rPr>
        <w:t xml:space="preserve">5. </w:t>
      </w:r>
      <w:r>
        <w:t>решениям, все признаки которых обусловлены исключительно технической функцией изделия</w:t>
      </w:r>
    </w:p>
    <w:p>
      <w:r>
        <w:rPr>
          <w:b/>
        </w:rPr>
        <w:t xml:space="preserve">5. </w:t>
      </w:r>
      <w:r>
        <w:t>решениям, способным ввести в заблуждение потребителя изделия, в том числе в отношении производителя изделия, или места производства изделия, или товара, для которого изделие служит тарой, упаковкой, этикеткой, в частности решениям, идентичным объектам, указанным в пунктах 4 - 10 статьи 1483 настоящего Кодекса, либо производящим такое же общее впечатление, либо включающим указанные объекты, если права на указанные объекты возникли ранее даты приоритета промышленного образца, за исключением случаев, если правовая охрана промышленного образца испрашивается лицом, имеющим исключительное право на такой объект. Предоставление правовой охраны промышленным образцам, идентичным объектам, указанным в пункте 4, подпунктах 1, 2 пункта 9 статьи 1483 настоящего Кодекса, либо производящим такое же общее впечатление, либо включающим указанные объекты, допускается с согласия собственников или уполномоченных собственниками лиц либо обладателей прав на указанные объекты."</w:t>
      </w:r>
    </w:p>
    <w:p>
      <w:r>
        <w:rPr>
          <w:b/>
        </w:rPr>
        <w:t xml:space="preserve">5. </w:t>
      </w:r>
      <w:r>
        <w:t>пункт 3 статьи 1354 изложить в следующей редакции: "3. Охрана интеллектуальных прав на промышленный образец предоставляется на основании патента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патенте на промышленный образец."</w:t>
      </w:r>
    </w:p>
    <w:p>
      <w:r>
        <w:rPr>
          <w:b/>
        </w:rPr>
        <w:t xml:space="preserve">5. </w:t>
      </w:r>
      <w:r>
        <w:t>статью 1358 изложить в следующей редакции: "Статья 1358. Исключительное право на изобретение, полезную модель или промышленный образец 1. Патентообладателю принадлежит исключительное право использования изобретения, полезной модели или промышленного образца в соответствии со статьей 1229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пунктом 2 настоящей статьи. Патентообладатель может распоряжаться исключительным правом на изобретение, полезную модель или промышленный образец</w:t>
      </w:r>
    </w:p>
    <w:p>
      <w:r>
        <w:rPr>
          <w:b/>
        </w:rPr>
        <w:t xml:space="preserve">2. </w:t>
      </w:r>
      <w:r>
        <w:t>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r>
        <w:rPr>
          <w:b/>
        </w:rPr>
        <w:t xml:space="preserve">2. </w:t>
      </w:r>
      <w:r>
        <w:t>совершение действий, предусмотренных подпунктом 1 настоящего пункта, в отношении продукта, полученного непосредственно запатентованным способом.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поскольку не доказано иное</w:t>
      </w:r>
    </w:p>
    <w:p>
      <w:r>
        <w:rPr>
          <w:b/>
        </w:rPr>
        <w:t xml:space="preserve">2. </w:t>
      </w:r>
      <w:r>
        <w:t>совершение действий, предусмотренных подпунктом 1 настоящего 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w:t>
      </w:r>
    </w:p>
    <w:p>
      <w:r>
        <w:rPr>
          <w:b/>
        </w:rPr>
        <w:t xml:space="preserve">2. </w:t>
      </w:r>
      <w:r>
        <w:t>совершение действий, предусмотренных подпунктом 1 настоящего пункта, в отношении продукта, предназначенного для его применения в соответствии с назначением, указанным в формуле изобретения, при охране изобретения в виде применения продукта по определенному назначению</w:t>
      </w:r>
    </w:p>
    <w:p>
      <w:r>
        <w:rPr>
          <w:b/>
        </w:rPr>
        <w:t xml:space="preserve">2. </w:t>
      </w:r>
      <w:r>
        <w:t>осуществление способа, в котором используется изобретение, в том числе путем применения этого способа</w:t>
      </w:r>
    </w:p>
    <w:p>
      <w:r>
        <w:rPr>
          <w:b/>
        </w:rPr>
        <w:t xml:space="preserve">5. </w:t>
      </w:r>
      <w:r>
        <w:t>дополнить статьей 13581 следующего содержания: "Статья 13581. Зависимое изобретение, зависимая полезная модель, зависимый промышленный образец 1. Изобретение, полезная модель, промышленный образец, использование которых в продукте или способе невозможно без использования охраняемых патентом и имеющих более ранний приоритет другого изобретения, другой полезной модели или другого промышленного образца, соответственно являются зависимым изобретением, зависимой полезной моделью, зависимым промышленным образцом. Зависимым изобретением, в частности, является изобретение, охраняемое в виде применения по определенному назначению продукта, в котором используется охраняемое патентом и имеющее более ранний приоритет другое изобретение. Изобретение или полезная модель, относящиеся к продукту или способу, также являются зависимыми, если формула такого изобретения или такой полезной модели отличается от формулы другого запатентованного изобретения или другой запатентованной полезной модели, имеющих более ранний приоритет, только назначением продукта или способа</w:t>
      </w:r>
    </w:p>
    <w:p>
      <w:r>
        <w:rPr>
          <w:b/>
        </w:rPr>
        <w:t xml:space="preserve">2. </w:t>
      </w:r>
      <w:r>
        <w:t>подпункт 6 статьи 1359 дополнить словами "либо без его разрешения, но при условии, что такое введение в гражданский оборот было осуществлено правомерно в случаях, установленных настоящим Кодексом"</w:t>
      </w:r>
    </w:p>
    <w:p>
      <w:r>
        <w:rPr>
          <w:b/>
        </w:rPr>
        <w:t xml:space="preserve">2. </w:t>
      </w:r>
      <w:r>
        <w:t>пункт 1 статьи 1361 после слов "тождественное решение или" дополнить словами "решение, отличающееся от изобретения только эквивалентными признаками (пункт 3 статьи 1358), либо"</w:t>
      </w:r>
    </w:p>
    <w:p>
      <w:r>
        <w:rPr>
          <w:b/>
        </w:rPr>
        <w:t xml:space="preserve">2. </w:t>
      </w:r>
      <w:r>
        <w:t>пункт 3 статьи 1362 после слов "государственную регистрацию" дополнить словами "предоставления и прекращения права использования изобретения, полезной модели или промышленного образца на условиях"</w:t>
      </w:r>
    </w:p>
    <w:p>
      <w:r>
        <w:rPr>
          <w:b/>
        </w:rPr>
        <w:t xml:space="preserve">2. </w:t>
      </w:r>
      <w:r>
        <w:t>статью 1363 изложить в следующей редакции: "Статья 1363. Сроки действия исключительных прав на изобретение, полезную модель, промышленный образец 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 двадцать лет - для изобретений; десять лет - для полезных моделей; пять лет - для промышленных образцов. Защита исключительного права, удостоверенного патентом, может быть осуществлена только после государственной регистрации изобретения, полезной модели или промышленного образца и выдачи патента (статья 1393)</w:t>
      </w:r>
    </w:p>
    <w:p>
      <w:r>
        <w:rPr>
          <w:b/>
        </w:rPr>
        <w:t xml:space="preserve">5. </w:t>
      </w:r>
      <w:r>
        <w:t>в пункте 1 статьи 1364 слова "По истечении срока" заменить словами "После прекращения"</w:t>
      </w:r>
    </w:p>
    <w:p>
      <w:r>
        <w:rPr>
          <w:b/>
        </w:rPr>
        <w:t xml:space="preserve">5. </w:t>
      </w:r>
      <w:r>
        <w:t>статью 1365 изложить в следующей редакции: "Статья 1365. Договор об отчуждении исключительного права на изобретение, полезную модель или промышленный образец 1. По договору об отчуждении исключительного права на изобретение, полезную модель или промышленный образец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соответствующий результат интеллектуальной деятельности в полном объеме другой стороне - приобретателю исключительного права (приобретателю патента)</w:t>
      </w:r>
    </w:p>
    <w:p>
      <w:r>
        <w:rPr>
          <w:b/>
        </w:rPr>
        <w:t xml:space="preserve">2. </w:t>
      </w:r>
      <w:r>
        <w:t>в статье 1366:</w:t>
      </w:r>
    </w:p>
    <w:p>
      <w:r>
        <w:rPr>
          <w:b/>
        </w:rPr>
        <w:t xml:space="preserve">2. </w:t>
      </w:r>
      <w:r>
        <w:t>статью 1369 изложить в следующей редакции: "Статья 1369. Форма договора о распоряжении исключительным правом на изобретение, полезную модель или промышленный образец и государственная регистрация перехода исключительного права, его залога и предоставления права использования изобретения, полезной модели или промышленного образца 1. Договор об отчуждении патента, лицензионный договор, другие договоры, посредством которых осуществляется распоряжение исключительным правом на изобретение, полезную модель или промышленный образец, заключаются в письменной форме. Несоблюдение письменной формы влечет недействительность договора</w:t>
      </w:r>
    </w:p>
    <w:p>
      <w:r>
        <w:rPr>
          <w:b/>
        </w:rPr>
        <w:t xml:space="preserve">2. </w:t>
      </w:r>
      <w:r>
        <w:t>абзац первый пункта 1 изложить в следующей редакции: "1.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интеллектуальной собственности. При наличии указанного заявления патентные пошлины, предусмотренные настоящим Кодексом, в отношении заявки на выдачу патента на изобретение и в отношении патента, выданного по этой заявке, с заявителя не взимаются. Уплаченные до подачи указанного заявления пошлины не возвращаются."</w:t>
      </w:r>
    </w:p>
    <w:p>
      <w:r>
        <w:rPr>
          <w:b/>
        </w:rPr>
        <w:t xml:space="preserve">2. </w:t>
      </w:r>
      <w:r>
        <w:t>абзац второй пункта 2 изложить в следующей редакции: "Государственная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интеллектуальной собственности при условии уплаты всех патентных пошлин, от уплаты которых был освобожден заявитель (патентообладатель)."</w:t>
      </w:r>
    </w:p>
    <w:p>
      <w:r>
        <w:rPr>
          <w:b/>
        </w:rPr>
        <w:t xml:space="preserve">2. </w:t>
      </w:r>
      <w:r>
        <w:t>в статье 1370:</w:t>
      </w:r>
    </w:p>
    <w:p>
      <w:r>
        <w:rPr>
          <w:b/>
        </w:rPr>
        <w:t xml:space="preserve">2. </w:t>
      </w:r>
      <w:r>
        <w:t>в абзаце первом пункта 1 статьи 1371 слова "В случае, когда изобретение, полезная модель или промышленный образец созданы" заменить словами "Право на получение патента и исключительное право на изобретение, полезную модель или промышленный образец, созданные", слова "право на получение патента и исключительное право на такие изобретение, полезную модель или промышленный образец" исключить</w:t>
      </w:r>
    </w:p>
    <w:p>
      <w:r>
        <w:rPr>
          <w:b/>
        </w:rPr>
        <w:t xml:space="preserve">2. </w:t>
      </w:r>
      <w:r>
        <w:t>в статье 1372:</w:t>
      </w:r>
    </w:p>
    <w:p>
      <w:r>
        <w:rPr>
          <w:b/>
        </w:rPr>
        <w:t xml:space="preserve">2. </w:t>
      </w:r>
      <w:r>
        <w:t>пункт 5 статьи 1374 признать утратившим силу</w:t>
      </w:r>
    </w:p>
    <w:p>
      <w:r>
        <w:rPr>
          <w:b/>
        </w:rPr>
        <w:t xml:space="preserve">2. </w:t>
      </w:r>
      <w:r>
        <w:t>в пункте 2 статьи 1375:</w:t>
      </w:r>
    </w:p>
    <w:p>
      <w:r>
        <w:rPr>
          <w:b/>
        </w:rPr>
        <w:t xml:space="preserve">2. </w:t>
      </w:r>
      <w:r>
        <w:t>описание изобретения, раскрывающее его сущность с полнотой, достаточной для осуществления изобретения специалистом в данной области техники;";</w:t>
      </w:r>
    </w:p>
    <w:p>
      <w:r>
        <w:rPr>
          <w:b/>
        </w:rPr>
        <w:t xml:space="preserve">2. </w:t>
      </w:r>
      <w:r>
        <w:t>в статье 1376:</w:t>
      </w:r>
    </w:p>
    <w:p>
      <w:r>
        <w:rPr>
          <w:b/>
        </w:rPr>
        <w:t xml:space="preserve">2. </w:t>
      </w:r>
      <w:r>
        <w:t>описание полезной модели, раскрывающее ее сущность с полнотой, достаточной для осуществления полезной модели специалистом в данной области техники</w:t>
      </w:r>
    </w:p>
    <w:p>
      <w:r>
        <w:rPr>
          <w:b/>
        </w:rPr>
        <w:t xml:space="preserve">2. </w:t>
      </w:r>
      <w:r>
        <w:t>формулу полезной модели, относящуюся к одному техническому решению, ясно выражающую ее сущность и полностью основанную на ее описании;"</w:t>
      </w:r>
    </w:p>
    <w:p>
      <w:r>
        <w:rPr>
          <w:b/>
        </w:rPr>
        <w:t xml:space="preserve">2. </w:t>
      </w:r>
      <w:r>
        <w:t>в статье 1377:</w:t>
      </w:r>
    </w:p>
    <w:p>
      <w:r>
        <w:rPr>
          <w:b/>
        </w:rPr>
        <w:t xml:space="preserve">2. </w:t>
      </w:r>
      <w:r>
        <w:t>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w:t>
      </w:r>
    </w:p>
    <w:p>
      <w:r>
        <w:rPr>
          <w:b/>
        </w:rPr>
        <w:t xml:space="preserve">2. </w:t>
      </w:r>
      <w:r>
        <w:t>в пункте 3 слово "иным" заменить словом "гражданско-правовым"</w:t>
      </w:r>
    </w:p>
    <w:p>
      <w:r>
        <w:rPr>
          <w:b/>
        </w:rPr>
        <w:t xml:space="preserve">2. </w:t>
      </w:r>
      <w:r>
        <w:t>в пункте 4: в абзаце втором слово "принадлежит" заменить словом "возвращается", слово "компенсации" заменить словом "вознаграждения", слово "которой" заменить словом "которого"; дополнить абзацем следующего содержания: "Право на вознаграждение за служебное изобретение, служебную полезную модель или служебный промышленный образец неотчуждаемо, но переходит к наследникам автора на оставшийся срок действия исключительного права."</w:t>
      </w:r>
    </w:p>
    <w:p>
      <w:r>
        <w:rPr>
          <w:b/>
        </w:rPr>
        <w:t xml:space="preserve">2. </w:t>
      </w:r>
      <w:r>
        <w:t>чертеж общего вида изделия, конфекционную карту, если они необходимы для раскрытия сущности промышленного образца;"; подпункт 5 признать утратившим силу;</w:t>
      </w:r>
    </w:p>
    <w:p>
      <w:r>
        <w:rPr>
          <w:b/>
        </w:rPr>
        <w:t xml:space="preserve">2. </w:t>
      </w:r>
      <w:r>
        <w:t>статью 1378 изложить в следующей редакции: "Статья 1378. Внесение изменений в документы заявки на изобретение, полезную модель или промышленный образец 1. Заявитель вправе внести в документы заявки на изобретение, полезную модель или промышленный образец дополнения, уточнения и исправления путем представления дополнительных материалов по запросу федерального органа исполнительной власти по интеллектуальной собственности до принятия по заявке решения о выдаче патента, либо об отказе в выдаче патента, либо о признании заявки отозванной, если эти дополнения, уточнения и исправления не изменяют заявку на изобретение, полезную модель или промышленный образец по существу. После получения отчета об информационном поиске, проведенном в порядке, установленном пунктами 2 - 4 статьи 1386 настоящего Кодекса, заявитель вправе однократно, по собственной инициативе, представить измененную формулу изобретения, не изменяющую заявку на изобретение по существу, и внести соответствующие изменения в описание</w:t>
      </w:r>
    </w:p>
    <w:p>
      <w:r>
        <w:rPr>
          <w:b/>
        </w:rPr>
        <w:t xml:space="preserve">2. </w:t>
      </w:r>
      <w:r>
        <w:t>в пункте 1 слова "В случае, когда промышленный образец создан" заменить словами "Право на получение патента и исключительное право на промышленный образец, созданный", слова "право на получение патента и исключительное право на такой промышленный образец" исключить</w:t>
      </w:r>
    </w:p>
    <w:p>
      <w:r>
        <w:rPr>
          <w:b/>
        </w:rPr>
        <w:t xml:space="preserve">2. </w:t>
      </w:r>
      <w:r>
        <w:t>пункт 3 изложить в следующей редакции: "3. В случае, если в соответствии с договором между подрядчиком (исполнителем) и заказчиком право на получение патента и исключительное право на промышленный образец принадлежат подрядчику (исполнителю), заказчик вправе использовать промышленный образец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
        <w:rPr>
          <w:b/>
        </w:rPr>
        <w:t xml:space="preserve">2. </w:t>
      </w:r>
      <w:r>
        <w:t>подпункты 1 и 2 изложить в следующей редакции: "1)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w:t>
      </w:r>
    </w:p>
    <w:p>
      <w:r>
        <w:rPr>
          <w:b/>
        </w:rPr>
        <w:t xml:space="preserve">2. </w:t>
      </w:r>
      <w:r>
        <w:t>подпункт 3 после слова "изобретения," дополнить словом "ясно"</w:t>
      </w:r>
    </w:p>
    <w:p>
      <w:r>
        <w:rPr>
          <w:b/>
        </w:rPr>
        <w:t xml:space="preserve">2. </w:t>
      </w:r>
      <w:r>
        <w:t>в пункте 1 слова "или к группе полезных моделей, связанных между собой настолько, что они образуют единый творческий замысел" исключить</w:t>
      </w:r>
    </w:p>
    <w:p>
      <w:r>
        <w:rPr>
          <w:b/>
        </w:rPr>
        <w:t xml:space="preserve">2. </w:t>
      </w:r>
      <w:r>
        <w:t>подпункты 1 - 3 пункта 2 изложить в следующей редакции: "1)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w:t>
      </w:r>
    </w:p>
    <w:p>
      <w:r>
        <w:rPr>
          <w:b/>
        </w:rPr>
        <w:t xml:space="preserve">2. </w:t>
      </w:r>
      <w:r>
        <w:t>в пункте 2: подпункты 1 - 3 изложить в следующей редакции: "1) заявление о выдаче патента с указанием автора промышленного образца и заявителя - лица, обладающего правом на получение патента, а также места жительства или места нахождения каждого из них</w:t>
      </w:r>
    </w:p>
    <w:p>
      <w:r>
        <w:rPr>
          <w:b/>
        </w:rPr>
        <w:t xml:space="preserve">2. </w:t>
      </w:r>
      <w:r>
        <w:t>в пункте 3 слова "о выдаче патента, комплект изображений изделия, описание промышленного образца и перечень существенных признаков промышленного образца" заменить словами "о выдаче патента и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w:t>
      </w:r>
    </w:p>
    <w:p>
      <w:r>
        <w:rPr>
          <w:b/>
        </w:rPr>
        <w:t xml:space="preserve">5. </w:t>
      </w:r>
      <w:r>
        <w:t>статью 1379 изложить в следующей редакции: "Статья 1379. Преобразование заявки на изобретение, полезную модель или промышленный образец 1. До публикации сведений о заявке на изобретение (пункт 1 статьи 1385), но не позднее дня принятия решения о выдаче патента на изобретение, а в случае принятия решения об отказе в выдаче патента на изобретение или о признании заявки отозванной - до того, как будет исчерпана предусмотренная настоящим Кодексом возможность подачи возражения против этого решения, заявитель вправе преобразовать ее в заявку на полезную модель или промышленный образец путем подачи в федеральный орган исполнительной власти по интеллектуальной собственности соответствующего заявления, за исключением случая, если заявителем подано заявление о предложении заключить договор об отчуждении патента, предусмотренное пунктом 1 статьи 1366 настоящего Кодекса</w:t>
      </w:r>
    </w:p>
    <w:p>
      <w:r>
        <w:rPr>
          <w:b/>
        </w:rPr>
        <w:t xml:space="preserve">3. </w:t>
      </w:r>
      <w:r>
        <w:t>в статье 1380 слова "до регистрации" заменить словами "до государственной регистрации"</w:t>
      </w:r>
    </w:p>
    <w:p>
      <w:r>
        <w:rPr>
          <w:b/>
        </w:rPr>
        <w:t xml:space="preserve">3. </w:t>
      </w:r>
      <w:r>
        <w:t>в пункте 3 статьи 1381:</w:t>
      </w:r>
    </w:p>
    <w:p>
      <w:r>
        <w:rPr>
          <w:b/>
        </w:rPr>
        <w:t xml:space="preserve">3. </w:t>
      </w:r>
      <w:r>
        <w:t>в статье 1382:</w:t>
      </w:r>
    </w:p>
    <w:p>
      <w:r>
        <w:rPr>
          <w:b/>
        </w:rPr>
        <w:t xml:space="preserve">3. </w:t>
      </w:r>
      <w:r>
        <w:t>в пункте 1 статьи 1383:</w:t>
      </w:r>
    </w:p>
    <w:p>
      <w:r>
        <w:rPr>
          <w:b/>
        </w:rPr>
        <w:t xml:space="preserve">3. </w:t>
      </w:r>
      <w:r>
        <w:t>в наименовании подпараграфа 3 параграфа 5 главы 72 слова ", полезной модели или промышленного образца" исключить</w:t>
      </w:r>
    </w:p>
    <w:p>
      <w:r>
        <w:rPr>
          <w:b/>
        </w:rPr>
        <w:t xml:space="preserve">3. </w:t>
      </w:r>
      <w:r>
        <w:t>статью 1384 изложить в следующей редакции: "Статья 1384. Формальная экспертиза заявки на изобретение 1. По заявке на изобретение,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1375 настоящего Кодекса, и их соответствие установленным требованиям</w:t>
      </w:r>
    </w:p>
    <w:p>
      <w:r>
        <w:rPr>
          <w:b/>
        </w:rPr>
        <w:t xml:space="preserve">3. </w:t>
      </w:r>
      <w:r>
        <w:t>абзац первый изложить в следующей редакции: "3.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подачи заявки, в которой испрашивается приоритет, и при этом заявка на изобретение, в которой испрашивается приоритет, подана в течение двенадцати месяцев с даты подачи более ранней заявки, а заявка на полезную модель или промышленный образец - в течение шести месяцев с даты подачи более ранней заявки."</w:t>
      </w:r>
    </w:p>
    <w:p>
      <w:r>
        <w:rPr>
          <w:b/>
        </w:rPr>
        <w:t xml:space="preserve">3. </w:t>
      </w:r>
      <w:r>
        <w:t>в абзаце втором слова "по которой" заменить словами "в которой"</w:t>
      </w:r>
    </w:p>
    <w:p>
      <w:r>
        <w:rPr>
          <w:b/>
        </w:rPr>
        <w:t xml:space="preserve">3. </w:t>
      </w:r>
      <w:r>
        <w:t>в абзаце третьем слова "по которой" заменить словами "в которой"</w:t>
      </w:r>
    </w:p>
    <w:p>
      <w:r>
        <w:rPr>
          <w:b/>
        </w:rPr>
        <w:t xml:space="preserve">3. </w:t>
      </w:r>
      <w:r>
        <w:t>в пункте 2: слова "полезную модель или" исключить; дополнить абзацем следующего содержания: "Если заверенная копия первой заявки не представлена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в этот федеральный орган исполнительной власти до истечения указанного срока. Ходатайство может быть удовлетворено при условии, что копия первой заявки запрошена заявителем в патентном ведомстве, в которое подана первая заявка, в течение восьми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
        <w:rPr>
          <w:b/>
        </w:rPr>
        <w:t xml:space="preserve">3. </w:t>
      </w:r>
      <w:r>
        <w:t>в пункте 3: абзац первый после слов "в отношении заявки на изобретение" дополнить словами "или полезную модель"; абзац третий изложить в следующей редакции: "Федеральный орган исполнительной власти по интеллектуальной собственности вправе потребовать от заявителя представления перевода на русский язык первой заявки на изобретение или полезную модель только в случае, если проверка действительности притязания на приоритет изобретения или полезной модели связана с установлением патентоспособности заявленных изобретения или полезной модели."</w:t>
      </w:r>
    </w:p>
    <w:p>
      <w:r>
        <w:rPr>
          <w:b/>
        </w:rPr>
        <w:t xml:space="preserve">3. </w:t>
      </w:r>
      <w:r>
        <w:t>в абзаце втором слова "получения от федерального органа" заменить словами "направления федеральным органом"</w:t>
      </w:r>
    </w:p>
    <w:p>
      <w:r>
        <w:rPr>
          <w:b/>
        </w:rPr>
        <w:t xml:space="preserve">3. </w:t>
      </w:r>
      <w:r>
        <w:t>в абзаце четвертом слова "изобретения, полезные модели или" заменить словами "изобретения и (или) полезные модели или идентичные"</w:t>
      </w:r>
    </w:p>
    <w:p>
      <w:r>
        <w:rPr>
          <w:b/>
        </w:rPr>
        <w:t xml:space="preserve">3. </w:t>
      </w:r>
      <w:r>
        <w:t>в абзаце пятом цифру "5" заменить цифрой "6"</w:t>
      </w:r>
    </w:p>
    <w:p>
      <w:r>
        <w:rPr>
          <w:b/>
        </w:rPr>
        <w:t xml:space="preserve">5. </w:t>
      </w:r>
      <w:r>
        <w:t>в пункте 1 статьи 1385:</w:t>
      </w:r>
    </w:p>
    <w:p>
      <w:r>
        <w:rPr>
          <w:b/>
        </w:rPr>
        <w:t xml:space="preserve">5. </w:t>
      </w:r>
      <w:r>
        <w:t>статью 1386 изложить в следующей редакции: "Статья 1386. Экспертиза заявки на изобретение по существу 1. По ходатайству заявителя или третьих лиц, которое может быть подано в федеральный орган исполнительной власти по интеллектуальной собственности при подаче заявки на изобретение или в течение трех лет с даты подачи этой заявки, и при условии завершения формальной экспертизы этой заявки с положительным результатом проводится экспертиза заявки на изобретение по существу. О поступивших ходатайствах третьих лиц указанный федеральный орган исполнительной власти уведомляет заявителя. 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по ходатайству заявителя, поданному до истечения этого срока, но не более чем на два месяца. Если ходатайство о проведении экспертизы заявки на изобретение по существу не подано в установленный срок, заявка признается отозванной</w:t>
      </w:r>
    </w:p>
    <w:p>
      <w:r>
        <w:rPr>
          <w:b/>
        </w:rPr>
        <w:t xml:space="preserve">5. </w:t>
      </w:r>
      <w:r>
        <w:t>в абзаце первом слова "со дня" заменить словами "с даты"</w:t>
      </w:r>
    </w:p>
    <w:p>
      <w:r>
        <w:rPr>
          <w:b/>
        </w:rPr>
        <w:t xml:space="preserve">5. </w:t>
      </w:r>
      <w:r>
        <w:t>в абзаце третьем слова "со дня" заменить словами "с даты"</w:t>
      </w:r>
    </w:p>
    <w:p>
      <w:r>
        <w:rPr>
          <w:b/>
        </w:rPr>
        <w:t xml:space="preserve">5. </w:t>
      </w:r>
      <w:r>
        <w:t>в абзаце четвертом слова "двенадцати месяцев со дня" заменить словами "пятнадцати месяцев с даты"</w:t>
      </w:r>
    </w:p>
    <w:p>
      <w:r>
        <w:rPr>
          <w:b/>
        </w:rPr>
        <w:t xml:space="preserve">6. </w:t>
      </w:r>
      <w:r>
        <w:t>статью 1387 изложить в следующей редакции: "Статья 1387. Решение о выдаче патента на изобретение, об отказе в его выдаче или о признании заявки отозванной 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1350 настоящего Кодекса, и сущность заявленного изобретения в документах заявки, предусмотренных подпунктами 1 - 4 пункта 2 статьи 1375 настоящего Кодекса и представленных на дату ее подачи, раскрыта с полнотой, достаточной для осуществления изобретения, федеральный орган исполнительной власти по интеллектуальной собственности принимает решение о выдаче патента на изобретение с этой формулой. В решении указываются дата подачи заявки на изобретение и дата приоритета изобретения. Если в процессе экспертизы заявки на изобретение по существу установлено, что заявленное изобретение, которое выражено формулой, предложенной заявителем, не соответствует хотя бы одному из требований или условий патентоспособности, указанных в абзаце первом настоящего пункта, либо документы заявки, указанные в абзаце первом настоящего пункта, не соответствуют предусмотренным этим абзацем требованиям, федеральный орган исполнительной власти по интеллектуальной собственности принимает решение об отказе в выдаче патента. До принятия решения об отказе в выдаче патента федеральный орган исполнительной власти по интеллектуальной собственности направляет заявителю уведомление о результатах проверки патентоспособности заявленного изобретения с предложением представить свои доводы по приведенным в уведомлении мотивам. Ответ заявителя, содержащий доводы по приведенным в уведомлении мотивам, может быть представлен в течение шести месяцев со дня направления ему уведомления</w:t>
      </w:r>
    </w:p>
    <w:p>
      <w:r>
        <w:rPr>
          <w:b/>
        </w:rPr>
        <w:t xml:space="preserve">3. </w:t>
      </w:r>
      <w:r>
        <w:t>статью 1388 после слова "собственности" дополнить словами ", за исключением документов заявки, с которыми не вправе ознакомиться любое лицо (в частности, заявки, указанной в уведомлении, предусмотренном абзацем вторым пункта 1 статьи 1383 настоящего Кодекса), если сведения о такой заявке не опубликованы"</w:t>
      </w:r>
    </w:p>
    <w:p>
      <w:r>
        <w:rPr>
          <w:b/>
        </w:rPr>
        <w:t xml:space="preserve">3. </w:t>
      </w:r>
      <w:r>
        <w:t>в статье 1389:</w:t>
      </w:r>
    </w:p>
    <w:p>
      <w:r>
        <w:rPr>
          <w:b/>
        </w:rPr>
        <w:t xml:space="preserve">3. </w:t>
      </w:r>
      <w:r>
        <w:t>статью 1390 изложить в следующей редакции: "Статья 1390. Экспертиза заявки на полезную модель 1. По заявке на полезную модель,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1376 настоящего Кодекса, и их соответствие установленным требованиям. При положительном результате формальной экспертизы проводится экспертиза заявки на полезную модель по существу, которая включает: информационный поиск в отношении заявленной полезной модели для определения уровня техники, с учетом которого будет осуществляться проверка патентоспособности заявленной полезной модели; проверку соответствия заявленной полезной модели требованиям, установленным пунктом 4 статьи 1349 настоящего Кодекса, и условиям патентоспособности, предусмотренным абзацем первым пункта 1, пунктами 5 и 6 статьи 1351 настоящего Кодекса; проверку достаточности раскрытия сущности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для осуществления полезной модели специалистом в данной области техники; проверку соответствия заявленной полезной модели условиям патентоспособности, предусмотренным абзацем вторым пункта 1 статьи 1351 настоящего Кодекса. Информационный поиск в отношении объектов, указанных в пункте 4 статьи 1349 и пунктах 5 и 6 статьи 1351 настоящего Кодекса, не проводится, о чем федеральный орган исполнительной власти по интеллектуальной собственности уведомляет заявителя</w:t>
      </w:r>
    </w:p>
    <w:p>
      <w:r>
        <w:rPr>
          <w:b/>
        </w:rPr>
        <w:t xml:space="preserve">3. </w:t>
      </w:r>
      <w:r>
        <w:t>пункт 1 изложить в следующей редакции: "1. Пропущенные заявителем основной или продленный срок представления документов или дополнительных материалов по запросу федерального органа исполнительной власти по интеллектуальной собственности (пункт 4 статьи 1384 и пункт 6 статьи 1386), срок подачи ходатайства о проведении экспертизы заявки на изобретение по существу (пункт 1 статьи 1386) и срок подачи возражения в указанный федеральный орган исполнительной власти (пункт 3 статьи 1387) могут быть восстановлены указанным федеральным органом исполнительной власти при условии, что заявитель укажет уважительные причины, по которым не был соблюден срок. Восстановление сроков, предусмотренных пунктом 4 статьи 1384, пунктами 1 и 6 статьи 1386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восстановлении пропущенного срока."</w:t>
      </w:r>
    </w:p>
    <w:p>
      <w:r>
        <w:rPr>
          <w:b/>
        </w:rPr>
        <w:t xml:space="preserve">3. </w:t>
      </w:r>
      <w:r>
        <w:t>в абзаце четвертом пункта 2 слова "палату по патентным спорам" заменить словами "федеральный орган исполнительной власти по интеллектуальной собственности"</w:t>
      </w:r>
    </w:p>
    <w:p>
      <w:r>
        <w:rPr>
          <w:b/>
        </w:rPr>
        <w:t xml:space="preserve">4. </w:t>
      </w:r>
      <w:r>
        <w:t>статью 1391 изложить в следующей редакции: "Статья 1391. Экспертиза заявки на промышленный образец 1. По заявке на промышленный образец,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1377 настоящего Кодекса, и их соответствие установленным требованиям. При положительном результате формальной экспертизы проводится экспертиза заявки на промышленный образец по существу, которая включает: информационный поиск в отношении заявленного промышленного образца для определения общедоступных сведений, с учетом которых будет осуществляться проверка его патентоспособности; проверку соответствия заявленного промышленного образца требованиям, установленным статьей 12311, пунктом 4 статьи 1349 настоящего Кодекса, и условиям патентоспособности, предусмотренным абзацем первым пункта 1, пунктом 5 статьи 1352 настоящего Кодекса; проверку соответствия заявленного промышленного образца условиям патентоспособности, предусмотренным абзацем вторым пункта 1 статьи 1352 настоящего Кодекса. Информационный поиск в отношении объектов, указанных в подпункте 4 пункта 4 статьи 1349 настоящего Кодекса, не проводится, о чем федеральный орган исполнительной власти по интеллектуальной собственности уведомляет заявителя</w:t>
      </w:r>
    </w:p>
    <w:p>
      <w:r>
        <w:rPr>
          <w:b/>
        </w:rPr>
        <w:t xml:space="preserve">3. </w:t>
      </w:r>
      <w:r>
        <w:t>в пункте 3 статьи 1392 слова "денежную компенсацию" заменить словами "денежное вознаграждение", слово "компенсации" заменить словом "вознаграждения"</w:t>
      </w:r>
    </w:p>
    <w:p>
      <w:r>
        <w:rPr>
          <w:b/>
        </w:rPr>
        <w:t xml:space="preserve">3. </w:t>
      </w:r>
      <w:r>
        <w:t>в статье 1393:</w:t>
      </w:r>
    </w:p>
    <w:p>
      <w:r>
        <w:rPr>
          <w:b/>
        </w:rPr>
        <w:t xml:space="preserve">3. </w:t>
      </w:r>
      <w:r>
        <w:t>пункт 1 статьи 1394 изложить в следующей редакции: "1. Федеральный орган исполнительной власти по интеллектуальной собственности публикует в официальном бюллетене сведения о выдаче патента на изобретение или полезную модель, включающие имя автора (если автор не отказался быть упомянутым в качестве такового), имя или наименование патентообладателя, название и формулу изобретения или полезной модели. Федеральный орган исполнительной власти по интеллектуальной собственности публикует в официальном бюллетене сведения о выдаче патента на промышленный образец, включающие имя автора (если автор не отказался быть упомянутым в качестве такового), имя или наименование патентообладателя, название промышленного образца и изображение изделия, дающие полное представление о всех существенных признаках промышленного образца.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3. </w:t>
      </w:r>
      <w:r>
        <w:t>пункт 2 статьи 1395 дополнить абзацем следующего содержания: "В отношении соответствующей заявки, послужившей основанием для испрашивания приоритета по международной заявке, поданной в федеральный орган исполнительной власти по интеллектуальной собственности, положения абзаца второго пункта 3 статьи 1381 настоящего Кодекса не применяются."</w:t>
      </w:r>
    </w:p>
    <w:p>
      <w:r>
        <w:rPr>
          <w:b/>
        </w:rPr>
        <w:t xml:space="preserve">3. </w:t>
      </w:r>
      <w:r>
        <w:t>в статье 1396:</w:t>
      </w:r>
    </w:p>
    <w:p>
      <w:r>
        <w:rPr>
          <w:b/>
        </w:rPr>
        <w:t xml:space="preserve">3. </w:t>
      </w:r>
      <w:r>
        <w:t>статью 1398 изложить в следующей редакции: "Статья 1398. Признание недействительным патента на изобретение, полезную модель или промышленный образец 1. Патент на изобретение, полезную модель или промышленный образец может быть признан недействительным полностью или частично в случаях:</w:t>
      </w:r>
    </w:p>
    <w:p>
      <w:r>
        <w:rPr>
          <w:b/>
        </w:rPr>
        <w:t xml:space="preserve">3. </w:t>
      </w:r>
      <w:r>
        <w:t>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пунктом 4 статьи 1349 настоящего Кодекса, а также несоответствия промышленного образца требованиям, предусмотренным статьей 12311 настоящего Кодекса</w:t>
      </w:r>
    </w:p>
    <w:p>
      <w:r>
        <w:rPr>
          <w:b/>
        </w:rPr>
        <w:t xml:space="preserve">3. </w:t>
      </w:r>
      <w:r>
        <w:t>несоответствия документов заявки на изобретение или полезную модель, представленных на дату ее подачи, требованию раскрытия сущности изобретения или полезной модели с полнотой, достаточной для осуществления изобретения или полезной модели специалистом в данной области техники</w:t>
      </w:r>
    </w:p>
    <w:p>
      <w:r>
        <w:rPr>
          <w:b/>
        </w:rPr>
        <w:t xml:space="preserve">3. </w:t>
      </w:r>
      <w:r>
        <w:t>наличия в формуле изобретения или полезной модели, которая содержится в решении о выдаче патента, признаков, не раскрытых на дату подачи заявки в документах, представленных на эту дату (пункт 2 статьи 1378), либо наличия в прилагаемых к решению о выдаче патента на 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или изображений изделия, с которых удалены существенные признаки промышленного образца, имеющиеся на изображениях, представленных на дату подачи заявки (пункт 3 статьи 1378)</w:t>
      </w:r>
    </w:p>
    <w:p>
      <w:r>
        <w:rPr>
          <w:b/>
        </w:rPr>
        <w:t xml:space="preserve">3. </w:t>
      </w:r>
      <w:r>
        <w:t>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статьей 1383 настоящего Кодекса</w:t>
      </w:r>
    </w:p>
    <w:p>
      <w:r>
        <w:rPr>
          <w:b/>
        </w:rPr>
        <w:t xml:space="preserve">3. </w:t>
      </w:r>
      <w:r>
        <w:t>выдачи патента с указанием в нем в качестве автора или патентообладателя лица, не являющегося таковым в соответствии с настоящим Кодексом, либо без указания в патенте в качестве автора или патентообладателя лица, являющегося таковым в соответствии с настоящим Кодексом</w:t>
      </w:r>
    </w:p>
    <w:p>
      <w:r>
        <w:rPr>
          <w:b/>
        </w:rPr>
        <w:t xml:space="preserve">3. </w:t>
      </w:r>
      <w:r>
        <w:t>пункт 1 изложить в следующей редакции: "1. На основании решения о выдаче патента на изобретение, полезную модель или промышленный образец, которое принято в порядке, установленном пунктом 1 статьи 1387, пунктом 2 статьи 1390, пунктом 2 статьи 1391 или статьей 1248 настоящего Кодекса, федеральный орган исполнительной власти по интеллектуальной собственности вносит изобретение, полезную модель или промышленный образец в соответствующий государственный реестр - Государственный реестр изобретений Российской Федерации, Государственный реестр полезных моделей Российской Федерации и Государственный реестр промышленных образцов Российской Федерации и выдает патент на изобретение, полезную модель или промышленный образец. Если патент испрашивается на имя нескольких лиц, им выдается один патент."</w:t>
      </w:r>
    </w:p>
    <w:p>
      <w:r>
        <w:rPr>
          <w:b/>
        </w:rPr>
        <w:t xml:space="preserve">3. </w:t>
      </w:r>
      <w:r>
        <w:t>пункт 2 изложить в следующей редакции: "2. Государственная регистрация изобретения, полезной модели или промышленного образца и выдача патента осуществляются при условии уплаты соответствующей патентной пошлины. Если заявителем не уплачена патентная пошлина в установленном порядке, регистрация изобретения, полезной модели или промышленного образца и выдача патента не осуществляются, а соответствующая заявка признается отозванной на основании решения федерального органа исполнительной власти по интеллектуальной собственности. В случае оспаривания решения о выдаче патента на изобретение, полезную модель или промышленный образец в порядке, установленном статьей 1248 настоящего Кодекса, решение о признании заявки отозванной не принимается."</w:t>
      </w:r>
    </w:p>
    <w:p>
      <w:r>
        <w:rPr>
          <w:b/>
        </w:rPr>
        <w:t xml:space="preserve">3. </w:t>
      </w:r>
      <w:r>
        <w:t>пункт 4 изложить в следующей редакции: "4. Федеральный орган исполнительной власти по интеллектуальной собственности вносит по заявлению правообладателя в выданный патент на изобретение, полезную модель или промышленный образец и (или) в соответствующий государственный реестр изменения, относящиеся к сведениям о правообладателе и (или) об авторе, в том числе к наименованию, имени правообладателя, его месту нахождения или месту жительства, имени автора, адресу для переписки, а также изменения для исправления очевидных и технических ошибок."</w:t>
      </w:r>
    </w:p>
    <w:p>
      <w:r>
        <w:rPr>
          <w:b/>
        </w:rPr>
        <w:t xml:space="preserve">3. </w:t>
      </w:r>
      <w:r>
        <w:t>пункт 1 изложить в следующей редакции: "1. Федеральный орган исполнительной власти по интеллектуальной собственности начинает рассмотрение международной заявки на изобретение или полезную модель, которая подана в соответствии с Договором о патентной кооперации и в которой Российская Федерация указана в качестве государства, в котором заявитель намерен получить патент на изобретение или полезную модель, по истечении тридцати одного месяца с даты испрашиваемого в международной заявке приоритета при условии представления в указанный федеральный орган исполнительной власти заявления о выдаче патента на изобретение или полезную модель. По просьбе заявителя международная заявка рассматривается до истечения этого срока. Представление в федеральный орган исполнительной власти по интеллектуальной собственности заявления о выдаче патента на изобретение или полезную модель может быть заменено представлением содержащегося в международной заявке заявления на русском языке или перевода такого заявления на русский язык. Если указанные документы в установленный срок не представлены, действие международной заявки в отношении Российской Федерации в соответствии с Договором о патентной кооперации прекращается. Пропущенный заявителем срок представления указанных документов может быть восстановлен федеральным органом исполнительной власти по интеллектуальной собственности при условии указания причин его несоблюдения."</w:t>
      </w:r>
    </w:p>
    <w:p>
      <w:r>
        <w:rPr>
          <w:b/>
        </w:rPr>
        <w:t xml:space="preserve">3. </w:t>
      </w:r>
      <w:r>
        <w:t>пункт 2 изложить в следующей редакции: "2. Рассмотрение евразийской заявки на изобретение, имеющей в соответствии с Евразийской патентной конвенцией силу предусмотренной настоящим Кодексом заявки на изобретение, осуществляется начиная со дня, когда федеральным органом исполнительной власти по интеллектуальной собственности получена от Евразийского патентного ведомства заверенная копия евразийской заявки."</w:t>
      </w:r>
    </w:p>
    <w:p>
      <w:r>
        <w:rPr>
          <w:b/>
        </w:rPr>
        <w:t xml:space="preserve">7. </w:t>
      </w:r>
      <w:r>
        <w:t>в абзаце третьем статьи 1399 слова "со дня истечения" заменить словами "по истечении"</w:t>
      </w:r>
    </w:p>
    <w:p>
      <w:r>
        <w:rPr>
          <w:b/>
        </w:rPr>
        <w:t xml:space="preserve">7. </w:t>
      </w:r>
      <w:r>
        <w:t>в статье 1400:</w:t>
      </w:r>
    </w:p>
    <w:p>
      <w:r>
        <w:rPr>
          <w:b/>
        </w:rPr>
        <w:t xml:space="preserve">7. </w:t>
      </w:r>
      <w:r>
        <w:t>в статье 1404:</w:t>
      </w:r>
    </w:p>
    <w:p>
      <w:r>
        <w:rPr>
          <w:b/>
        </w:rPr>
        <w:t xml:space="preserve">7. </w:t>
      </w:r>
      <w:r>
        <w:t>пункт 2 статьи 1405 изложить в следующей редакции: "2. Переход исключительного права по договору об отчуждении патента, предоставление права использования секретного изобретения по лицензионному договору подлежат государственной регистрации в органе, выдавшем патент на секретное изобретение, или его правопреемнике, а при отсутствии правопреемника - в федеральном органе исполнительной власти по интеллектуальной собственности."</w:t>
      </w:r>
    </w:p>
    <w:p>
      <w:r>
        <w:rPr>
          <w:b/>
        </w:rPr>
        <w:t xml:space="preserve">7. </w:t>
      </w:r>
      <w:r>
        <w:t>в пункте 1 статьи 1406:</w:t>
      </w:r>
    </w:p>
    <w:p>
      <w:r>
        <w:rPr>
          <w:b/>
        </w:rPr>
        <w:t xml:space="preserve">7. </w:t>
      </w:r>
      <w:r>
        <w:t>дополнить статьей 14061 следующего содержания: "Статья 14061. Ответственность за нарушение исключительного права на изобретение, полезную модель или промышленный образец 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требовать по своему выбору от нарушителя вместо возмещения убытков выплаты компенсации:</w:t>
      </w:r>
    </w:p>
    <w:p>
      <w:r>
        <w:rPr>
          <w:b/>
        </w:rPr>
        <w:t xml:space="preserve">7. </w:t>
      </w:r>
      <w:r>
        <w:t>в размере от десяти тысяч рублей до пяти миллионов рублей, определяемом по усмотрению суда исходя из характера нарушения</w:t>
      </w:r>
    </w:p>
    <w:p>
      <w:r>
        <w:rPr>
          <w:b/>
        </w:rPr>
        <w:t xml:space="preserve">7. </w:t>
      </w:r>
      <w:r>
        <w:t>в двукратном размере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r>
    </w:p>
    <w:p>
      <w:r>
        <w:rPr>
          <w:b/>
        </w:rPr>
        <w:t xml:space="preserve">7. </w:t>
      </w:r>
      <w:r>
        <w:t>в пункте 2 статьи 1408 слова "использование служебного селекционного достижения" заменить словами "служебное селекционное достижение"</w:t>
      </w:r>
    </w:p>
    <w:p>
      <w:r>
        <w:rPr>
          <w:b/>
        </w:rPr>
        <w:t xml:space="preserve">7. </w:t>
      </w:r>
      <w:r>
        <w:t>пункт 2 статьи 1423 после слов "осуществляет государственную регистрацию" дополнить словами "предоставления права использования селекционного достижения на условиях"</w:t>
      </w:r>
    </w:p>
    <w:p>
      <w:r>
        <w:rPr>
          <w:b/>
        </w:rPr>
        <w:t xml:space="preserve">7. </w:t>
      </w:r>
      <w:r>
        <w:t>в пункте 1 статьи 1425 слова "По истечении срока" заменить словами "После прекращения"</w:t>
      </w:r>
    </w:p>
    <w:p>
      <w:r>
        <w:rPr>
          <w:b/>
        </w:rPr>
        <w:t xml:space="preserve">7. </w:t>
      </w:r>
      <w:r>
        <w:t>абзац второй пункта 2 статьи 1427 изложить в следующей редакции: "Государственная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селекционным достижениям при условии уплаты всех патентных пошлин, от уплаты которых был освобожден заявитель (патентообладатель)."</w:t>
      </w:r>
    </w:p>
    <w:p>
      <w:r>
        <w:rPr>
          <w:b/>
        </w:rPr>
        <w:t xml:space="preserve">7. </w:t>
      </w:r>
      <w:r>
        <w:t>в статье 1430:</w:t>
      </w:r>
    </w:p>
    <w:p>
      <w:r>
        <w:rPr>
          <w:b/>
        </w:rPr>
        <w:t xml:space="preserve">7. </w:t>
      </w:r>
      <w:r>
        <w:t>в статье 1431:</w:t>
      </w:r>
    </w:p>
    <w:p>
      <w:r>
        <w:rPr>
          <w:b/>
        </w:rPr>
        <w:t xml:space="preserve">7. </w:t>
      </w:r>
      <w:r>
        <w:t>подпункт 3 пункта 2 статьи 1433 признать утратившим силу</w:t>
      </w:r>
    </w:p>
    <w:p>
      <w:r>
        <w:rPr>
          <w:b/>
        </w:rPr>
        <w:t xml:space="preserve">7. </w:t>
      </w:r>
      <w:r>
        <w:t>статью 1439 дополнить пунктом 21 следующего содержания: "21. По заявлению правообладателя федеральный орган исполнительной власти по селекционным достижениям вносит изменения, относящиеся к сведениям о правообладателе и (или) об авторе селекционного достижения, в том числе к наименованию или имени правообладателя, его месту нахождения или месту жительства, имени автора селекционного достижения, адресу для переписки, а также изменения для исправления очевидных и технических ошибок в Государственный реестр охраняемых селекционных достижений и в патент на селекционное достижение."</w:t>
      </w:r>
    </w:p>
    <w:p>
      <w:r>
        <w:rPr>
          <w:b/>
        </w:rPr>
        <w:t xml:space="preserve">7. </w:t>
      </w:r>
      <w:r>
        <w:t>в абзаце втором пункта 2 статьи 1448 слова "совокупность таких элементов" заменить словами "пространственно-геометрическое расположение совокупности таких элементов и связей между ними"</w:t>
      </w:r>
    </w:p>
    <w:p>
      <w:r>
        <w:rPr>
          <w:b/>
        </w:rPr>
        <w:t xml:space="preserve">7. </w:t>
      </w:r>
      <w:r>
        <w:t>в пункте 2 статьи 1449 слова "использование служебной топологии" заменить словами "служебную топологию"</w:t>
      </w:r>
    </w:p>
    <w:p>
      <w:r>
        <w:rPr>
          <w:b/>
        </w:rPr>
        <w:t xml:space="preserve">7. </w:t>
      </w:r>
      <w:r>
        <w:t>в статье 1452:</w:t>
      </w:r>
    </w:p>
    <w:p>
      <w:r>
        <w:rPr>
          <w:b/>
        </w:rPr>
        <w:t xml:space="preserve">7. </w:t>
      </w:r>
      <w:r>
        <w:t>в пункте 4 статьи 1457 слова "По истечении срока" заменить словами "После прекращения", слова "за использование" исключить</w:t>
      </w:r>
    </w:p>
    <w:p>
      <w:r>
        <w:rPr>
          <w:b/>
        </w:rPr>
        <w:t xml:space="preserve">7. </w:t>
      </w:r>
      <w:r>
        <w:t>дополнить статьей 14571 следующего содержания: "Статья 14571. Переход исключительного права на топологию по наследству К исключительному праву на топологию применяются положения о переходе исключительного права на произведение по наследству (статья 1283)."</w:t>
      </w:r>
    </w:p>
    <w:p>
      <w:r>
        <w:rPr>
          <w:b/>
        </w:rPr>
        <w:t xml:space="preserve">7. </w:t>
      </w:r>
      <w:r>
        <w:t>пункт 1 изложить в следующей редакции: "1. Действие патента на изобретение, полезную модель или промышленный образец, которое было прекращено в связи с тем, что патентная пошлина за поддержание патента в силе не была уплачена в установленный срок, может быть восстановлено федеральным органом исполнительной власти по интеллектуальной собственности по ходатайству лица, которому принадлежал патент, или правопреемника этого лица. Ходатайство о восстановлении действия патента может быть подано в указанный федеральный орган исполнительной власти в течение трех лет со дня истечения срока уплаты патентной пошлины, но до истечения предусмотренного настоящим Кодексом срока действия патента."</w:t>
      </w:r>
    </w:p>
    <w:p>
      <w:r>
        <w:rPr>
          <w:b/>
        </w:rPr>
        <w:t xml:space="preserve">7. </w:t>
      </w:r>
      <w:r>
        <w:t>дополнить пунктом 4 следующего содержания: "4. Право послепользования может быть передано другому лицу только вместе с предприятием, на котором имело место использование изобретения либо решения, отличающегося от изобретения только эквивалентными признаками (пункт 3 статьи 1358), полезной модели или промышленного образца либо были сделаны необходимые к этому приготовления."</w:t>
      </w:r>
    </w:p>
    <w:p>
      <w:r>
        <w:rPr>
          <w:b/>
        </w:rPr>
        <w:t xml:space="preserve">7. </w:t>
      </w:r>
      <w:r>
        <w:t>статью 1460 изложить в следующей редакции: "Статья 1460. Форма договора о распоряжении исключительным правом на топологию и государственная регистрация перехода исключительного права на топологию, его залога и предоставления права использования топологии 1. Договор об отчуждении исключительного права на топологию и лицензионный договор должны быть заключены в письменной форме. Несоблюдение письменной формы влечет недействительность договора</w:t>
      </w:r>
    </w:p>
    <w:p>
      <w:r>
        <w:rPr>
          <w:b/>
        </w:rPr>
        <w:t xml:space="preserve">7. </w:t>
      </w:r>
      <w:r>
        <w:t>наименование дополнить словами ", выданного уполномоченным органом"</w:t>
      </w:r>
    </w:p>
    <w:p>
      <w:r>
        <w:rPr>
          <w:b/>
        </w:rPr>
        <w:t xml:space="preserve">7. </w:t>
      </w:r>
      <w:r>
        <w:t>цифры "1 - 3" заменить цифрами "1 - 4"</w:t>
      </w:r>
    </w:p>
    <w:p>
      <w:r>
        <w:rPr>
          <w:b/>
        </w:rPr>
        <w:t xml:space="preserve">7. </w:t>
      </w:r>
      <w:r>
        <w:t>в подпункте 7 слова "автору изобретения, полезной модели или промышленного образца в соответствии с настоящим Кодексом" исключить</w:t>
      </w:r>
    </w:p>
    <w:p>
      <w:r>
        <w:rPr>
          <w:b/>
        </w:rPr>
        <w:t xml:space="preserve">7. </w:t>
      </w:r>
      <w:r>
        <w:t>подпункт 8 признать утратившим силу</w:t>
      </w:r>
    </w:p>
    <w:p>
      <w:r>
        <w:rPr>
          <w:b/>
        </w:rPr>
        <w:t xml:space="preserve">7. </w:t>
      </w:r>
      <w:r>
        <w:t>в пункте 3 слово "иным" заменить словом "гражданско-правовым"</w:t>
      </w:r>
    </w:p>
    <w:p>
      <w:r>
        <w:rPr>
          <w:b/>
        </w:rPr>
        <w:t xml:space="preserve">7. </w:t>
      </w:r>
      <w:r>
        <w:t>в абзаце втором пункта 4 слово "принадлежит" заменить словом "возвращается"</w:t>
      </w:r>
    </w:p>
    <w:p>
      <w:r>
        <w:rPr>
          <w:b/>
        </w:rPr>
        <w:t xml:space="preserve">7. </w:t>
      </w:r>
      <w:r>
        <w:t>пункт 5 дополнить абзацем следующего содержания: "Право на вознаграждение за служебное селекционное достижение неотчуждаемо, но переходит к наследникам автора на оставшийся срок действия исключительного права."</w:t>
      </w:r>
    </w:p>
    <w:p>
      <w:r>
        <w:rPr>
          <w:b/>
        </w:rPr>
        <w:t xml:space="preserve">7. </w:t>
      </w:r>
      <w:r>
        <w:t>пункт 1 изложить в следующей редакции: "1. Право на получение патента и исключительное право на селекционное достижение, созданное, выведенное или выявленное по договору, предметом которого было создание, выведение или выявление селекционного достижения (по заказу), принадлежат заказчику, если договором между подрядчиком (исполнителем) и заказчиком не предусмотрено иное."</w:t>
      </w:r>
    </w:p>
    <w:p>
      <w:r>
        <w:rPr>
          <w:b/>
        </w:rPr>
        <w:t xml:space="preserve">7. </w:t>
      </w:r>
      <w:r>
        <w:t>в пункте 2 второе предложение исключить</w:t>
      </w:r>
    </w:p>
    <w:p>
      <w:r>
        <w:rPr>
          <w:b/>
        </w:rPr>
        <w:t xml:space="preserve">7. </w:t>
      </w:r>
      <w:r>
        <w:t>в пункте 3 слова "использовать селекционное достижение для собственных нужд" заменить словами "использовать селекционное достижение в целях, для достижения которых был заключен соответствующий договор,"</w:t>
      </w:r>
    </w:p>
    <w:p>
      <w:r>
        <w:rPr>
          <w:b/>
        </w:rPr>
        <w:t xml:space="preserve">7. </w:t>
      </w:r>
      <w:r>
        <w:t>в абзаце втором пункта 1 слова "выдачу свидетельства о государственной регистрации" заменить словами "государственную регистрацию"</w:t>
      </w:r>
    </w:p>
    <w:p>
      <w:r>
        <w:rPr>
          <w:b/>
        </w:rPr>
        <w:t xml:space="preserve">7. </w:t>
      </w:r>
      <w:r>
        <w:t>в пункте 2 слова "выдачу свидетельства о государственной регистрации" заменить словами "государственную регистрацию"</w:t>
      </w:r>
    </w:p>
    <w:p>
      <w:r>
        <w:rPr>
          <w:b/>
        </w:rPr>
        <w:t xml:space="preserve">7. </w:t>
      </w:r>
      <w:r>
        <w:t>подпункт 3 пункта 3 признать утратившим силу</w:t>
      </w:r>
    </w:p>
    <w:p>
      <w:r>
        <w:rPr>
          <w:b/>
        </w:rPr>
        <w:t xml:space="preserve">7. </w:t>
      </w:r>
      <w:r>
        <w:t>в абзаце втором пункта 5 слова "федерального органа исполнительной власти по интеллектуальной собственности или по собственной инициативе заявитель вправе до публикации сведений в официальном бюллетене" заменить словами "указанного федерального органа исполнительной власти либо по собственной инициативе автор или иной правообладатель вправе до момента государственной регистрации"</w:t>
      </w:r>
    </w:p>
    <w:p>
      <w:r>
        <w:rPr>
          <w:b/>
        </w:rPr>
        <w:t xml:space="preserve">7. </w:t>
      </w:r>
      <w:r>
        <w:t>пункт 7 изложить в следующей редакции: "7. 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топологии, в том числе к наименованию или имени правообладателя, его месту нахождения или месту жительства, имени автора топологии, адресу для переписки, а также изменения для исправления очевидных и технических ошибок в Реестр топологий интегральных микросхем и свидетельство о государственной регистрации топологии. Федеральный орган исполнительной власти по интеллектуальной собственности публикует в официальном бюллетене сведения о любых изменениях записей, внесенных в Реестр топологий интегральных микросхем."</w:t>
      </w:r>
    </w:p>
    <w:p>
      <w:r>
        <w:rPr>
          <w:b/>
        </w:rPr>
        <w:t xml:space="preserve">2. </w:t>
      </w:r>
      <w:r>
        <w:t>в статье 1461:</w:t>
      </w:r>
    </w:p>
    <w:p>
      <w:r>
        <w:rPr>
          <w:b/>
        </w:rPr>
        <w:t xml:space="preserve">2. </w:t>
      </w:r>
      <w:r>
        <w:t>в абзаце первом пункта 1 статьи 1462 слова "В случае, когда топология создана" заменить словами "Исключительное право на топологию, созданную", слова "исключительное право на такую топологию" исключить</w:t>
      </w:r>
    </w:p>
    <w:p>
      <w:r>
        <w:rPr>
          <w:b/>
        </w:rPr>
        <w:t xml:space="preserve">2. </w:t>
      </w:r>
      <w:r>
        <w:t>в статье 1463:</w:t>
      </w:r>
    </w:p>
    <w:p>
      <w:r>
        <w:rPr>
          <w:b/>
        </w:rPr>
        <w:t xml:space="preserve">2. </w:t>
      </w:r>
      <w:r>
        <w:t>статью 1465 изложить в следующей редакции: "Статья 1465. Секрет производства (ноу-хау)</w:t>
      </w:r>
    </w:p>
    <w:p>
      <w:r>
        <w:rPr>
          <w:b/>
        </w:rPr>
        <w:t xml:space="preserve">2. </w:t>
      </w:r>
      <w:r>
        <w:t>пункт 3 после слова "если" дополнить словами "трудовым или гражданско-правовым"</w:t>
      </w:r>
    </w:p>
    <w:p>
      <w:r>
        <w:rPr>
          <w:b/>
        </w:rPr>
        <w:t xml:space="preserve">2. </w:t>
      </w:r>
      <w:r>
        <w:t>пункт 4 дополнить абзацами следующего содержания: "Право на вознаграждение за служебную топологию неотчуждаемо, но переходит к наследникам автора на оставшийся срок действия исключительного права. В случае, если исключительное право на топологию принадлежит автору, работодатель имеет право использования такой топологии на условиях простой (неисключительной) лицензии с выплатой правообладателю вознаграждения."</w:t>
      </w:r>
    </w:p>
    <w:p>
      <w:r>
        <w:rPr>
          <w:b/>
        </w:rPr>
        <w:t xml:space="preserve">2. </w:t>
      </w:r>
      <w:r>
        <w:t>в пункте 1 слова "В случае, когда топология создана" заменить словами "Исключительное право на топологию, созданную", слова "исключительное право на такую топологию" исключить</w:t>
      </w:r>
    </w:p>
    <w:p>
      <w:r>
        <w:rPr>
          <w:b/>
        </w:rPr>
        <w:t xml:space="preserve">2. </w:t>
      </w:r>
      <w:r>
        <w:t>в пункте 3 слова "для собственных нужд" заменить словами "в целях, для достижения которых был заключен соответствующий договор,"</w:t>
      </w:r>
    </w:p>
    <w:p>
      <w:r>
        <w:rPr>
          <w:b/>
        </w:rPr>
        <w:t xml:space="preserve">2. </w:t>
      </w:r>
      <w:r>
        <w:t>часть вторую статьи 1471 признать утратившей силу</w:t>
      </w:r>
    </w:p>
    <w:p>
      <w:r>
        <w:rPr>
          <w:b/>
        </w:rPr>
        <w:t xml:space="preserve">2. </w:t>
      </w:r>
      <w:r>
        <w:t>в статье 1473:</w:t>
      </w:r>
    </w:p>
    <w:p>
      <w:r>
        <w:rPr>
          <w:b/>
        </w:rPr>
        <w:t xml:space="preserve">2. </w:t>
      </w:r>
      <w:r>
        <w:t>в статье 1474:</w:t>
      </w:r>
    </w:p>
    <w:p>
      <w:r>
        <w:rPr>
          <w:b/>
        </w:rPr>
        <w:t xml:space="preserve">2. </w:t>
      </w:r>
      <w:r>
        <w:t>в статье 1483:</w:t>
      </w:r>
    </w:p>
    <w:p>
      <w:r>
        <w:rPr>
          <w:b/>
        </w:rPr>
        <w:t xml:space="preserve">2. </w:t>
      </w:r>
      <w:r>
        <w:t>приобрели различительную способность в результате их использования</w:t>
      </w:r>
    </w:p>
    <w:p>
      <w:r>
        <w:rPr>
          <w:b/>
        </w:rPr>
        <w:t xml:space="preserve">2. </w:t>
      </w:r>
      <w:r>
        <w:t>состоят только из элементов, указанных в подпунктах 1 - 4 пункта 1 настоящей статьи и образующих комбинацию, обладающую различительной способностью.";</w:t>
      </w:r>
    </w:p>
    <w:p>
      <w:r>
        <w:rPr>
          <w:b/>
        </w:rPr>
        <w:t xml:space="preserve">2. </w:t>
      </w:r>
      <w:r>
        <w:t>в пункте 2 статьи 1486 слова "не влияющим на его различительную способность" заменить словами "не меняющим существа товарного знака"</w:t>
      </w:r>
    </w:p>
    <w:p>
      <w:r>
        <w:rPr>
          <w:b/>
        </w:rPr>
        <w:t xml:space="preserve">2. </w:t>
      </w:r>
      <w:r>
        <w:t>в статье 1489:</w:t>
      </w:r>
    </w:p>
    <w:p>
      <w:r>
        <w:rPr>
          <w:b/>
        </w:rPr>
        <w:t xml:space="preserve">2. </w:t>
      </w:r>
      <w:r>
        <w:t>статью 1490 изложить в следующей редакции: "Статья 1490. Форма договора о распоряжении исключительным правом на товарный знак и государственная регистрация перехода исключительного права на товарный знак, залога исключительного права на товарный знак и предоставления права использования товарного знака 1. Договор об отчуждении исключительного права на товарный знак, лицензионный договор, а также другие договоры, посредством которых осуществляется распоряжение исключительным правом на товарный знак, должны быть заключены в письменной форме. Несоблюдение письменной формы влечет недействительность договора</w:t>
      </w:r>
    </w:p>
    <w:p>
      <w:r>
        <w:rPr>
          <w:b/>
        </w:rPr>
        <w:t xml:space="preserve">2. </w:t>
      </w:r>
      <w:r>
        <w:t>абзац первый пункта 3 изложить в следующей редакции: "3. Юридическое лицо должно иметь одно полное фирменное наименование и вправе иметь одно сокращенное фирменное наименование на русском языке. Юридическое лицо вправе иметь также одно полное фирменное наименование и (или) одно сокращенное фирменное наименование на любом языке народов Российской Федерации и (или) иностранном языке."</w:t>
      </w:r>
    </w:p>
    <w:p>
      <w:r>
        <w:rPr>
          <w:b/>
        </w:rPr>
        <w:t xml:space="preserve">2. </w:t>
      </w:r>
      <w:r>
        <w:t>подпункт 3 пункта 4 признать утратившим силу</w:t>
      </w:r>
    </w:p>
    <w:p>
      <w:r>
        <w:rPr>
          <w:b/>
        </w:rPr>
        <w:t xml:space="preserve">2. </w:t>
      </w:r>
      <w:r>
        <w:t>пункт 5 изложить в следующей редакции: "5. Если фирменное наименование юридического лица не соответствует требованиям статьи 12311 настоящего Кодекса, пунктов 3 и 4 настоящей статьи, орган, осуществляющий государственную регистрацию юридических лиц, вправе предъявить такому юридическому лицу иск о понуждении к изменению фирменного наименования. Положения пунктов 2 и 3 статьи 61 настоящего Кодекса в этом случае не применяются."</w:t>
      </w:r>
    </w:p>
    <w:p>
      <w:r>
        <w:rPr>
          <w:b/>
        </w:rPr>
        <w:t xml:space="preserve">2. </w:t>
      </w:r>
      <w:r>
        <w:t>абзац первый пункта 1 дополнить словами ", в сети "Интернет"</w:t>
      </w:r>
    </w:p>
    <w:p>
      <w:r>
        <w:rPr>
          <w:b/>
        </w:rPr>
        <w:t xml:space="preserve">2. </w:t>
      </w:r>
      <w:r>
        <w:t>пункт 4 изложить в следующей редакции: "4. Юридическое лицо, нарушившее правила пункта 3 настоящей статьи, по требованию правообладателя обязано по своему выбору прекратить использование фирменного наименования, тождественного фирменному наименованию правообладателя или сходного с ним до степени смешения, в отношении видов деятельности, аналогичных видам деятельности, осуществляемым правообладателем, или изменить свое фирменное наименование, а также обязано возместить правообладателю причиненные убытки."</w:t>
      </w:r>
    </w:p>
    <w:p>
      <w:r>
        <w:rPr>
          <w:b/>
        </w:rPr>
        <w:t xml:space="preserve">2. </w:t>
      </w:r>
      <w:r>
        <w:t>абзац седьмой пункта 1 признать утратившим силу</w:t>
      </w:r>
    </w:p>
    <w:p>
      <w:r>
        <w:rPr>
          <w:b/>
        </w:rPr>
        <w:t xml:space="preserve">2. </w:t>
      </w:r>
      <w:r>
        <w:t>дополнить пунктом 11 следующего содержания: "11. Положения пункта 1 настоящей статьи не применяются в отношении обозначений, которые:</w:t>
      </w:r>
    </w:p>
    <w:p>
      <w:r>
        <w:rPr>
          <w:b/>
        </w:rPr>
        <w:t xml:space="preserve">2. </w:t>
      </w:r>
      <w:r>
        <w:t>пункт 2 изложить в следующей редакции: "2. Не допускается государственная регистрация в качестве товарных знаков обозначений, которые относятся к объектам, не подлежащим правовой охране в соответствии со статьей 12311 настоящего Кодекса, или сходны с ними до степени смешения."</w:t>
      </w:r>
    </w:p>
    <w:p>
      <w:r>
        <w:rPr>
          <w:b/>
        </w:rPr>
        <w:t xml:space="preserve">2. </w:t>
      </w:r>
      <w:r>
        <w:t>в пункте 6: в подпункте 1 слова "не отозвана или не признана отозванной" заменить словами "не отозвана, не признана отозванной или по ней не принято решение об отказе в государственной регистрации"; подпункт 3 дополнить словами "с даты более ранней, чем приоритет заявленного обозначения"; абзац пятый изложить в следующей редакции: "Регистрация в качестве товарного знака в отношении однородных товаров обозначения, сходного до степени смешения с каким-либо из товарных знаков, указанных в подпунктах 1 и 2 настоящего пункта, допускается с согласия правообладателя при условии, что такая регистрация не может явиться причиной введения в заблуждение потребителя. Согласие не может быть отозвано правообладателем."; дополнить абзацем следующего содержания: "Положения, предусмотренные абзацем пятым настоящего пункта, не применяются в отношении обозначений, сходных до степени смешения с коллективными знаками."</w:t>
      </w:r>
    </w:p>
    <w:p>
      <w:r>
        <w:rPr>
          <w:b/>
        </w:rPr>
        <w:t xml:space="preserve">2. </w:t>
      </w:r>
      <w:r>
        <w:t>в пункте 7 слова "за исключением случая, когда такое обозначение" заменить словами "а также с обозначением, заявленным на регистрацию в качестве такового до даты приоритета товарного знака, за исключением случая, если такое наименование или сходное с ним до степени смешения обозначение", слова "если регистрация товарного знака" заменить словами "при условии, что регистрация товарного знака"</w:t>
      </w:r>
    </w:p>
    <w:p>
      <w:r>
        <w:rPr>
          <w:b/>
        </w:rPr>
        <w:t xml:space="preserve">2. </w:t>
      </w:r>
      <w:r>
        <w:t>в пункте 9: подпункт 2 после слов "статьи 1265" дополнить словами "и подпункт 3 пункта 1 статьи 1315"; дополнить абзацем следующего содержания: "Положения настоящего пункта применяются также в отношении обозначений, сходных до степени смешения с указанными в нем объектами."</w:t>
      </w:r>
    </w:p>
    <w:p>
      <w:r>
        <w:rPr>
          <w:b/>
        </w:rPr>
        <w:t xml:space="preserve">2. </w:t>
      </w:r>
      <w:r>
        <w:t>пункт 10 изложить в следующей редакции: "10. Не могут быть зарегистрированы в качестве товарных знаков в отношении однородных товаров обозначения, элементами которых являются охраняемые в соответствии с настоящим Кодексом средства индивидуализации других лиц, сходные с ними до степени смешения обозначения, а также объекты, указанные в пункте 9 настоящей статьи. Государственная регистрация в качестве товарных знаков таких обозначений допускается при наличии соответствующего согласия, предусмотренного пунктом 6 и подпунктами 1 и 2 пункта 9 настоящей статьи."</w:t>
      </w:r>
    </w:p>
    <w:p>
      <w:r>
        <w:rPr>
          <w:b/>
        </w:rPr>
        <w:t xml:space="preserve">2. </w:t>
      </w:r>
      <w:r>
        <w:t>дополнить пунктом 11 следующего содержания: "11. По основаниям, предусмотренным настоящей статьей, правовая охрана также не предоставляется товарным знакам, зарегистрированным в соответствии с международными договорами Российской Федерации."</w:t>
      </w:r>
    </w:p>
    <w:p>
      <w:r>
        <w:rPr>
          <w:b/>
        </w:rPr>
        <w:t xml:space="preserve">2. </w:t>
      </w:r>
      <w:r>
        <w:t>в пункте 1 слова "применительно к определенной сфере предпринимательской деятельности" заменить словами "в отношении всех или части товаров, для которых зарегистрирован товарный знак"</w:t>
      </w:r>
    </w:p>
    <w:p>
      <w:r>
        <w:rPr>
          <w:b/>
        </w:rPr>
        <w:t xml:space="preserve">2. </w:t>
      </w:r>
      <w:r>
        <w:t>дополнить пунктом 11 следующего содержания: "11. Лицензионный договор о предоставлении права использования товарного знака должен содержать наряду с условиями, предусмотренными пунктом 6 статьи 1235 настоящего Кодекса, перечень товаров, в отношении которых предоставляется право использования товарного знака."</w:t>
      </w:r>
    </w:p>
    <w:p>
      <w:r>
        <w:rPr>
          <w:b/>
        </w:rPr>
        <w:t xml:space="preserve">2. </w:t>
      </w:r>
      <w:r>
        <w:t>в пункте 3 слова "пользования таким наименованием" заменить словами "на такое наименование"</w:t>
      </w:r>
    </w:p>
    <w:p>
      <w:r>
        <w:rPr>
          <w:b/>
        </w:rPr>
        <w:t xml:space="preserve">2. </w:t>
      </w:r>
      <w:r>
        <w:t>в статье 1491:</w:t>
      </w:r>
    </w:p>
    <w:p>
      <w:r>
        <w:rPr>
          <w:b/>
        </w:rPr>
        <w:t xml:space="preserve">2. </w:t>
      </w:r>
      <w:r>
        <w:t>пункт 5 статьи 1492 изложить в следующей редакции: "5. К заявке на товарный знак должен быть приложен устав коллективного знака, если заявка подается на коллективный знак (пункт 1 статьи 1511)."</w:t>
      </w:r>
    </w:p>
    <w:p>
      <w:r>
        <w:rPr>
          <w:b/>
        </w:rPr>
        <w:t xml:space="preserve">2. </w:t>
      </w:r>
      <w:r>
        <w:t>пункт 1 статьи 1493 изложить в следующей редакции: "1. После подачи заявки на товарный знак в федеральный орган исполнительной власти по интеллектуальной собственности любое лицо вправе ознакомиться с документами заявки. Федеральный орган исполнительной власти по интеллектуальной собственности публикует в официальном бюллетене сведения о поданных заявках на товарные знаки. После публикации сведений о заявке до принятия решения о государственной регистрации товарного знака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о несоответствии заявленного обозначения требованиям статей 1477 и 1483 настоящего Кодекса."</w:t>
      </w:r>
    </w:p>
    <w:p>
      <w:r>
        <w:rPr>
          <w:b/>
        </w:rPr>
        <w:t xml:space="preserve">2. </w:t>
      </w:r>
      <w:r>
        <w:t>в абзаце первом пункта 3 статьи 1496 слова "в течение шести месяцев со дня получения от федерального органа исполнительной власти по интеллектуальной собственности" заменить словами "в течение семи месяцев со дня направления федеральным органом исполнительной власти по интеллектуальной собственности"</w:t>
      </w:r>
    </w:p>
    <w:p>
      <w:r>
        <w:rPr>
          <w:b/>
        </w:rPr>
        <w:t xml:space="preserve">2. </w:t>
      </w:r>
      <w:r>
        <w:t>в статье 1497:</w:t>
      </w:r>
    </w:p>
    <w:p>
      <w:r>
        <w:rPr>
          <w:b/>
        </w:rPr>
        <w:t xml:space="preserve">2. </w:t>
      </w:r>
      <w:r>
        <w:t>в статье 1499:</w:t>
      </w:r>
    </w:p>
    <w:p>
      <w:r>
        <w:rPr>
          <w:b/>
        </w:rPr>
        <w:t xml:space="preserve">2. </w:t>
      </w:r>
      <w:r>
        <w:t>в статье 1500:</w:t>
      </w:r>
    </w:p>
    <w:p>
      <w:r>
        <w:rPr>
          <w:b/>
        </w:rPr>
        <w:t xml:space="preserve">2. </w:t>
      </w:r>
      <w:r>
        <w:t>статью 1501 изложить в следующей редакции: "Статья 1501. Восстановление пропущенных сроков, связанных с проведением экспертизы заявки на товарный знак 1. Срок, предусмотренный пунктом 4 статьи 1497 и пунктом 1 статьи 1500 настоящего Кодекса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причины, по которым этот срок не был соблюден. Ходатайство о восстановлении пропущенного срока подается заявителем в указанный федеральный орган исполнительной власти одновременно с дополнительными материалами, запрошенными в соответствии с пунктом 4 статьи 1497 настоящего Кодекса, или с ходатайством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статьи 1500 настоящего Кодекса</w:t>
      </w:r>
    </w:p>
    <w:p>
      <w:r>
        <w:rPr>
          <w:b/>
        </w:rPr>
        <w:t xml:space="preserve">2. </w:t>
      </w:r>
      <w:r>
        <w:t>пункт 1 изложить в следующей редакции: "1. Исключительное право на товарный знак действует в течение десяти лет с даты подачи заявки на государственную регистрацию товарного знака в федеральный орган исполнительной власти по интеллектуальной собственности либо в случае регистрации товарного знака по выделенной заявке с даты подачи первоначальной заявки."</w:t>
      </w:r>
    </w:p>
    <w:p>
      <w:r>
        <w:rPr>
          <w:b/>
        </w:rPr>
        <w:t xml:space="preserve">2. </w:t>
      </w:r>
      <w:r>
        <w:t>в абзаце третьем пункта 2 слова "при условии уплаты пошлины" исключить</w:t>
      </w:r>
    </w:p>
    <w:p>
      <w:r>
        <w:rPr>
          <w:b/>
        </w:rPr>
        <w:t xml:space="preserve">2. </w:t>
      </w:r>
      <w:r>
        <w:t>пункт 3 дополнить словами "или до принятия решения об отказе в его государственной регистрации"</w:t>
      </w:r>
    </w:p>
    <w:p>
      <w:r>
        <w:rPr>
          <w:b/>
        </w:rPr>
        <w:t xml:space="preserve">2. </w:t>
      </w:r>
      <w:r>
        <w:t>в абзаце втором пункта 4 первое предложение изложить в следующей редакции: "Дополнительные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или копий противопоставленных заявке материалов при условии, что данные копии были запрошены заявителем в течение двух месяцев со дня направления запроса федеральным органом исполнительной власти по интеллектуальной собственности."</w:t>
      </w:r>
    </w:p>
    <w:p>
      <w:r>
        <w:rPr>
          <w:b/>
        </w:rPr>
        <w:t xml:space="preserve">2. </w:t>
      </w:r>
      <w:r>
        <w:t>в пункте 1: в абзаце втором слова "и пунктов 1 - 7" заменить словами "и пунктов 1 - 7, подпункта 3 пункта 9 (в части промышленных образцов), пункта 10 (в части средств индивидуализации и промышленных образцов)"; дополнить абзацем следующего содержания: "В случае поступления обращения в соответствии с абзацем третьим пункта 1 статьи 1493 настоящего Кодекса содержащиеся в обращении доводы о несоответствии заявленного обозначения требованиям статей 1477 и 1483 настоящего Кодекса учитываются при проведении экспертизы заявленного обозначения."</w:t>
      </w:r>
    </w:p>
    <w:p>
      <w:r>
        <w:rPr>
          <w:b/>
        </w:rPr>
        <w:t xml:space="preserve">2. </w:t>
      </w:r>
      <w:r>
        <w:t>пункт 2 дополнить предложением следующего содержания: "В соответствии с международными договорами Российской Федерации по результатам экспертизы товарного знака федеральный орган исполнительной власти по интеллектуальной собственности принимает решение о предоставлении правовой охраны или об отказе в предоставлении правовой охраны товарному знаку на территории Российской Федерации."</w:t>
      </w:r>
    </w:p>
    <w:p>
      <w:r>
        <w:rPr>
          <w:b/>
        </w:rPr>
        <w:t xml:space="preserve">2. </w:t>
      </w:r>
      <w:r>
        <w:t>в пункте 3 слова "по результатам экспертизы заявленного обозначения заявителю может быть направлено" заменить словами "об отказе в государственной регистрации товарного знака или решения о государственной регистрации товарного знака в отношении части товаров, содержащихся в перечне товаров на дату подачи заявки или в перечне, измененном заявителем в соответствии с пунктом 2 статьи 1497 настоящего Кодекса, заявителю направляется"</w:t>
      </w:r>
    </w:p>
    <w:p>
      <w:r>
        <w:rPr>
          <w:b/>
        </w:rPr>
        <w:t xml:space="preserve">2. </w:t>
      </w:r>
      <w:r>
        <w:t>пункт 1 изложить в следующей редакции: "1. Решения федерального органа исполнительной власти по интеллектуальной собственности об отказе в принятии заявки на товарный знак к рассмотрению, о государственной регистрации товарного знака, об отказе в государственной регистрации товарного знака и о признании заявки на товарный знак отозванной, решение о предоставлении или об отказе в предоставлении правовой охраны на территории Российской Федерации товарному знаку в соответствии с международными договорами Российской Федерации могут быть оспорены заявителем путем подачи возражения в федеральный орган исполнительной власти по интеллектуальной собственности в течение четырех месяцев со дня направления соответствующего решения или запрошенных у указанного федерального органа исполнительной власти копий противопоставленных заявке материалов при условии, что заявитель запросил копии этих материалов в течение двух месяцев со дня направления соответствующего решения."</w:t>
      </w:r>
    </w:p>
    <w:p>
      <w:r>
        <w:rPr>
          <w:b/>
        </w:rPr>
        <w:t xml:space="preserve">2. </w:t>
      </w:r>
      <w:r>
        <w:t>в пункте 2 слова "палатой по патентным спорам" заменить словами "федеральным органом исполнительной власти по интеллектуальной собственности"</w:t>
      </w:r>
    </w:p>
    <w:p>
      <w:r>
        <w:rPr>
          <w:b/>
        </w:rPr>
        <w:t xml:space="preserve">2. </w:t>
      </w:r>
      <w:r>
        <w:t>пункт 2 статьи 1502 после слов "заявки на товарный знак" дополнить словами "или рассмотрения федеральным органом исполнительной власти по интеллектуальной собственности возражения на решение федерального органа исполнительной власти по интеллектуальной собственности о государственной регистрации товарного знака или об отказе в государственной регистрации товарного знака, принятое по основанию, предусмотренному пунктом 6 статьи 1483 настоящего Кодекса,"</w:t>
      </w:r>
    </w:p>
    <w:p>
      <w:r>
        <w:rPr>
          <w:b/>
        </w:rPr>
        <w:t xml:space="preserve">2. </w:t>
      </w:r>
      <w:r>
        <w:t>в статье 1503:</w:t>
      </w:r>
    </w:p>
    <w:p>
      <w:r>
        <w:rPr>
          <w:b/>
        </w:rPr>
        <w:t xml:space="preserve">2. </w:t>
      </w:r>
      <w:r>
        <w:t>в статье 1505:</w:t>
      </w:r>
    </w:p>
    <w:p>
      <w:r>
        <w:rPr>
          <w:b/>
        </w:rPr>
        <w:t xml:space="preserve">2. </w:t>
      </w:r>
      <w:r>
        <w:t>в статье 1512:</w:t>
      </w:r>
    </w:p>
    <w:p>
      <w:r>
        <w:rPr>
          <w:b/>
        </w:rPr>
        <w:t xml:space="preserve">2. </w:t>
      </w:r>
      <w:r>
        <w:t>в статье 1513:</w:t>
      </w:r>
    </w:p>
    <w:p>
      <w:r>
        <w:rPr>
          <w:b/>
        </w:rPr>
        <w:t xml:space="preserve">2. </w:t>
      </w:r>
      <w:r>
        <w:t>в статье 1514:</w:t>
      </w:r>
    </w:p>
    <w:p>
      <w:r>
        <w:rPr>
          <w:b/>
        </w:rPr>
        <w:t xml:space="preserve">2. </w:t>
      </w:r>
      <w:r>
        <w:t>в пункте 2 статьи 1518:</w:t>
      </w:r>
    </w:p>
    <w:p>
      <w:r>
        <w:rPr>
          <w:b/>
        </w:rPr>
        <w:t xml:space="preserve">2. </w:t>
      </w:r>
      <w:r>
        <w:t>абзац первый пункта 2 статьи 1519 изложить в следующей редакции: "2. Использованием наименования места происхождения товара считается, в частности, размещение этого наименования:"</w:t>
      </w:r>
    </w:p>
    <w:p>
      <w:r>
        <w:rPr>
          <w:b/>
        </w:rPr>
        <w:t xml:space="preserve">2. </w:t>
      </w:r>
      <w:r>
        <w:t>в статье 1522:</w:t>
      </w:r>
    </w:p>
    <w:p>
      <w:r>
        <w:rPr>
          <w:b/>
        </w:rPr>
        <w:t xml:space="preserve">2. </w:t>
      </w:r>
      <w:r>
        <w:t>абзац второй пункта 3 статьи 1523 изложить в следующей редакции: "Дополнительные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По ходатайству заявителя этот срок может быть продлен не более чем на шесть месяцев при условии, что ходатайство поступило до истечения срока представления ответа на запрос. Если заявитель нарушил указанный срок или оставил запрос о дополнительных материалах без ответа, заявка признается отозванной на основании решения федерального органа исполнительной власти по интеллектуальной собственности."</w:t>
      </w:r>
    </w:p>
    <w:p>
      <w:r>
        <w:rPr>
          <w:b/>
        </w:rPr>
        <w:t xml:space="preserve">2. </w:t>
      </w:r>
      <w:r>
        <w:t>в пункте 1 статьи 1525:</w:t>
      </w:r>
    </w:p>
    <w:p>
      <w:r>
        <w:rPr>
          <w:b/>
        </w:rPr>
        <w:t xml:space="preserve">2. </w:t>
      </w:r>
      <w:r>
        <w:t>в статье 1528:</w:t>
      </w:r>
    </w:p>
    <w:p>
      <w:r>
        <w:rPr>
          <w:b/>
        </w:rPr>
        <w:t xml:space="preserve">2. </w:t>
      </w:r>
      <w:r>
        <w:t>пункт 1 статьи 1530 изложить в следующей редакции: "1. Свидетельство об исключительном праве на наименование места происхождения товара выдается федеральным органом исполнительной власти по интеллектуальной собственности в течение месяца со дня уплаты пошлины за выдачу свидетельства об исключительном праве на наименование места происхождения товара. Если указанная пошлина не уплачена в установленном порядке, выдача свидетельства не осуществляется."</w:t>
      </w:r>
    </w:p>
    <w:p>
      <w:r>
        <w:rPr>
          <w:b/>
        </w:rPr>
        <w:t xml:space="preserve">2. </w:t>
      </w:r>
      <w:r>
        <w:t>в пункте 2 статьи 1531:</w:t>
      </w:r>
    </w:p>
    <w:p>
      <w:r>
        <w:rPr>
          <w:b/>
        </w:rPr>
        <w:t xml:space="preserve">2. </w:t>
      </w:r>
      <w:r>
        <w:t>статью 1532 изложить в следующей редакции: "Статья 1532. Внесение изменений в Государственный реестр наименований и свидетельство об исключительном праве на наименование места происхождения товара 1. Федеральный орган исполнительной власти по интеллектуальной собственности вносит по заявлению правообладателя в Государственный реестр наименований и свидетельство об исключительном праве на наименование места происхождения товара изменения, относящиеся к государственной регистрации наименования места происхождения товара и предоставлению исключительного права на это наименование (пункт 2 статьи 1529), в том числе к наименованию или имени правообладателя, его месту нахождения или месту жительства, адресу для переписки, а также изменения для исправления очевидных и технических ошибок</w:t>
      </w:r>
    </w:p>
    <w:p>
      <w:r>
        <w:rPr>
          <w:b/>
        </w:rPr>
        <w:t xml:space="preserve">2. </w:t>
      </w:r>
      <w:r>
        <w:t>абзац первый пункта 1 изложить в следующей редакции: "1. На основании решения о государственной регистрации товарного знака, которое принято в порядке, установленном пунктами 2 и 4 статьи 1499 или статьей 1248 настоящего Кодекса, федеральный орган исполнительной власти по интеллектуальной собственности в течение месяца со дня уплаты пошлины за государственную регистрацию товарного знака и за выдачу свидетельства на него осуществляет государственную регистрацию товарного знака в Государственном реестре товарных знаков."</w:t>
      </w:r>
    </w:p>
    <w:p>
      <w:r>
        <w:rPr>
          <w:b/>
        </w:rPr>
        <w:t xml:space="preserve">2. </w:t>
      </w:r>
      <w:r>
        <w:t>пункт 2 изложить в следующей редакции: "2. Если заявителем не уплачена в установленном порядке пошлина, указанная в пункте 1 настоящей статьи, регистрация товарного знака не осуществляется, а соответствующая заявка признается отозванной на основании решения федерального органа исполнительной власти по интеллектуальной собственности. В случае оспаривания решения о регистрации товарного знака в порядке, установленном статьей 1248 настоящего Кодекса, решение о признании заявки отозванной не принимается."</w:t>
      </w:r>
    </w:p>
    <w:p>
      <w:r>
        <w:rPr>
          <w:b/>
        </w:rPr>
        <w:t xml:space="preserve">2. </w:t>
      </w:r>
      <w:r>
        <w:t>пункт 1 изложить в следующей редакции: "1. Федеральный орган исполнительной власти по интеллектуальной собственности вносит по заявлению правообладателя в Государственный реестр товарных знаков и выданное свидетельство на товарный знак изменения, относящиеся к сведениям о регистрации товарного знака, в том числе о правообладателе, его наименовании, имени, месте нахождения или месте жительства, об адресе для переписки, изменения, связанные с сокращением перечня товаров и услуг, для индивидуализации которых зарегистрирован товарный знак, изменения отдельных элементов товарного знака, не меняющие его существа, а также изменения для исправления очевидных и технических ошибок."</w:t>
      </w:r>
    </w:p>
    <w:p>
      <w:r>
        <w:rPr>
          <w:b/>
        </w:rPr>
        <w:t xml:space="preserve">2. </w:t>
      </w:r>
      <w:r>
        <w:t>пункты 3 и 4 признать утратившими силу</w:t>
      </w:r>
    </w:p>
    <w:p>
      <w:r>
        <w:rPr>
          <w:b/>
        </w:rPr>
        <w:t xml:space="preserve">2. </w:t>
      </w:r>
      <w:r>
        <w:t>в пункте 2: в подпункте 2 слова "пунктов 6 и 7" заменить словами "пунктов 6, 7 и 10"; подпункт 6 изложить в следующей редакции: "6) полностью или частично в течение всего срока действия правовой охраны, если действия правообладателя, связанные с предоставлением правовой охраны товарному знаку или сходному с ним до степени смешения другому товарному знаку, признаны в установленном порядке злоупотреблением правом либо недобросовестной конкуренцией;"; дополнить подпунктом 7 следующего содержания: "7) полностью или частично в течение всего срока действия правовой охраны, если она предоставлена с нарушением требований пункта 3 статьи 1496 настоящего Кодекса. Положения подпунктов 1 - 3 настоящего пункта применяются с учетом обстоятельств, сложившихся на дату подачи возражения (статья 1513)."</w:t>
      </w:r>
    </w:p>
    <w:p>
      <w:r>
        <w:rPr>
          <w:b/>
        </w:rPr>
        <w:t xml:space="preserve">2. </w:t>
      </w:r>
      <w:r>
        <w:t>дополнить пунктом 4 следующего содержания: "4. Предоставление правовой охраны на территории Российской Федерации товарному знаку, зарегистрированному в соответствии с международными договорами Российской Федерации, может быть оспорено и признано недействительным по основаниям, предусмотренным пунктом 2 настоящей статьи."</w:t>
      </w:r>
    </w:p>
    <w:p>
      <w:r>
        <w:rPr>
          <w:b/>
        </w:rPr>
        <w:t xml:space="preserve">2. </w:t>
      </w:r>
      <w:r>
        <w:t>в пункте 1 слова "палату по патентным спорам или" исключить</w:t>
      </w:r>
    </w:p>
    <w:p>
      <w:r>
        <w:rPr>
          <w:b/>
        </w:rPr>
        <w:t xml:space="preserve">2. </w:t>
      </w:r>
      <w:r>
        <w:t>в пункте 2 после цифр "1 - 4" дополнить цифрами ", 6, 7", слова "в палату по патентным спорам" исключить</w:t>
      </w:r>
    </w:p>
    <w:p>
      <w:r>
        <w:rPr>
          <w:b/>
        </w:rPr>
        <w:t xml:space="preserve">2. </w:t>
      </w:r>
      <w:r>
        <w:t>в пункте 3: в абзаце первом слова "в палату по патентным спорам" исключить; абзац второй признать утратившим силу</w:t>
      </w:r>
    </w:p>
    <w:p>
      <w:r>
        <w:rPr>
          <w:b/>
        </w:rPr>
        <w:t xml:space="preserve">2. </w:t>
      </w:r>
      <w:r>
        <w:t>подпункт 4 пункта 1 изложить в следующей редакции: "4) на основании принятого по заявлению любого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связи с прекращением юридического лица - правообладателя или регистрацией прекращения гражданином деятельности в качестве индивидуального предпринимателя - правообладателя;"</w:t>
      </w:r>
    </w:p>
    <w:p>
      <w:r>
        <w:rPr>
          <w:b/>
        </w:rPr>
        <w:t xml:space="preserve">2. </w:t>
      </w:r>
      <w:r>
        <w:t>дополнить пунктом 5 следующего содержания: "5. Правовая охрана на территории Российской Федерации товарного знака, зарегистрированного в соответствии с международными договорами Российской Федерации, прекращается по основаниям и в порядке, которые предусмотрены настоящей статьей."</w:t>
      </w:r>
    </w:p>
    <w:p>
      <w:r>
        <w:rPr>
          <w:b/>
        </w:rPr>
        <w:t xml:space="preserve">2. </w:t>
      </w:r>
      <w:r>
        <w:t>абзац первый после слова "свидетельством" дополнить словами "или свидетельствами", слова "этими лицами" заменить словами "каждым таким лицом"</w:t>
      </w:r>
    </w:p>
    <w:p>
      <w:r>
        <w:rPr>
          <w:b/>
        </w:rPr>
        <w:t xml:space="preserve">2. </w:t>
      </w:r>
      <w:r>
        <w:t>абзац второй дополнить словами "(пункт 1 статьи 1516)"</w:t>
      </w:r>
    </w:p>
    <w:p>
      <w:r>
        <w:rPr>
          <w:b/>
        </w:rPr>
        <w:t xml:space="preserve">2. </w:t>
      </w:r>
      <w:r>
        <w:t>пункт 2 дополнить абзацем следующего содержания: "Заявка на государственную регистрацию наименования места происхождения товара и на предоставление исключительного права на это наименование может быть подана одним лицом или несколькими лицами."</w:t>
      </w:r>
    </w:p>
    <w:p>
      <w:r>
        <w:rPr>
          <w:b/>
        </w:rPr>
        <w:t xml:space="preserve">2. </w:t>
      </w:r>
      <w:r>
        <w:t>пункт 5 изложить в следующей редакции: "5.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по инициативе заявителя прилагается заключение уполномоченного Правительством Российской Федерации федерального органа исполнительной власти (уполномоченный орган) о том, что в границах данного географического объекта заявитель производит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(пункт 1 статьи 1516). Если заявка на государственную регистрацию наименования места происхождения товара и на предоставление исключительного права на это наименование подается несколькими лицами, к заявке по инициативе заявителя прилагается заключение, указанное в абзаце первом настоящего пункта, в отношении товара каждого заявителя. К заявке на предоставление исключительного права на ранее зарегистрированное наименование места происхождения товара, находящегося на территории Российской Федерации, по инициативе заявителя прилагается заключение уполномоченного органа о том, что в границах данного географического объекта заявитель производит товар, обладающий особыми свойствами, указанными в Государственном реестре наименований мест происхождения товаров Российской Федерации (Государственный реестр наименований) (статья 1529). Если указанное в абзацах первом, втором и третьем настоящего пункта заключение не представлено заявителем, федеральный орган исполнительной власти по интеллектуальной собственности запрашивает указанное заключение или содержащиеся в нем сведения в уполномоченном органе. Уполномоченный орган осуществляет контроль за сохранением особых свойств товара, в отношении которого зарегистрировано наименование места происхождения товара. Если географический объект, наименование которого заявляется в качестве наименования места происхождения товара, находится за пределами Российской Федерации,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r>
        <w:rPr>
          <w:b/>
        </w:rPr>
        <w:t xml:space="preserve">2. </w:t>
      </w:r>
      <w:r>
        <w:t>дополнить пунктом 9 следующего содержания: "9. Федеральный орган исполнительной власти по интеллектуальной собственности публикует в официальном бюллетене сведения о поданных заявках на наименование места происхождения товара, за исключением сведений, содержащих описание особых свойств товара. После публикации сведений о заявке и до принятия решения о государственной регистрации наименования места происхождения товара и о предоставлении исключительного права на такое наименование или об отказе в государственной регистрации наименования места происхождения товара и (или) в предоставлении исключительного права на такое наименование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против предоставления правовой охраны наименованию места происхождения товара или против предоставления исключительного права на использование наименования места происхождения товара."</w:t>
      </w:r>
    </w:p>
    <w:p>
      <w:r>
        <w:rPr>
          <w:b/>
        </w:rPr>
        <w:t xml:space="preserve">2. </w:t>
      </w:r>
      <w:r>
        <w:t>в абзаце третьем слово "второго" заменить словом "третьего"</w:t>
      </w:r>
    </w:p>
    <w:p>
      <w:r>
        <w:rPr>
          <w:b/>
        </w:rPr>
        <w:t xml:space="preserve">2. </w:t>
      </w:r>
      <w:r>
        <w:t>дополнить абзацем следующего содержания: "В случае поступления обращения в соответствии с пунктом 9 статьи 1522 настоящего Кодекса содержащиеся в нем доводы учитываются при экспертизе заявленного обозначения."</w:t>
      </w:r>
    </w:p>
    <w:p>
      <w:r>
        <w:rPr>
          <w:b/>
        </w:rPr>
        <w:t xml:space="preserve">2. </w:t>
      </w:r>
      <w:r>
        <w:t>в пункте 1 слова "в палату по патентным спорам в течение трех месяцев со дня получения" заменить словами "в федеральный орган исполнительной власти по интеллектуальной собственности в течение четырех месяцев со дня направления"</w:t>
      </w:r>
    </w:p>
    <w:p>
      <w:r>
        <w:rPr>
          <w:b/>
        </w:rPr>
        <w:t xml:space="preserve">2. </w:t>
      </w:r>
      <w:r>
        <w:t>в пункте 2: абзац первый изложить в следующей редакции: "2. Срок, предусмотренный пунктом 3 статьи 1523 настоящего Кодекса и пунктом 1 настоящей статьи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причины, по которым не был соблюден срок."; дополнить абзацем следующего содержания: "Восстановление срока в соответствии с настоящим пунктом осуществляется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
        <w:rPr>
          <w:b/>
        </w:rPr>
        <w:t xml:space="preserve">2. </w:t>
      </w:r>
      <w:r>
        <w:t>абзац первый изложить в следующей редакции: "2. Срок действия свидетельства об исключительном праве на наименование места происхождения товара может быть продлен по заявлению обладателя свидетельства. К заявлению по инициативе правообладателя прилагается заключение уполномоченного органа о том, что обладатель свидетельства производит в границах соответствующего географического объекта товар, обладающий указанными в Государственном реестре наименований особыми свойствами. Если заключение уполномоченного органа не представлено правообладателем, федеральный орган исполнительной власти по интеллектуальной собственности запрашивает заключение или содержащиеся в нем сведения в уполномоченном органе."</w:t>
      </w:r>
    </w:p>
    <w:p>
      <w:r>
        <w:rPr>
          <w:b/>
        </w:rPr>
        <w:t xml:space="preserve">2. </w:t>
      </w:r>
      <w:r>
        <w:t>в абзаце четвертом слова "при условии уплаты дополнительной пошлины" исключить</w:t>
      </w:r>
    </w:p>
    <w:p>
      <w:r>
        <w:rPr>
          <w:b/>
        </w:rPr>
        <w:t xml:space="preserve">2. </w:t>
      </w:r>
      <w:r>
        <w:t>в статье 1535:</w:t>
      </w:r>
    </w:p>
    <w:p>
      <w:r>
        <w:rPr>
          <w:b/>
        </w:rPr>
        <w:t xml:space="preserve">2. </w:t>
      </w:r>
      <w:r>
        <w:t>в статье 1536:</w:t>
      </w:r>
    </w:p>
    <w:p>
      <w:r>
        <w:rPr>
          <w:b/>
        </w:rPr>
        <w:t xml:space="preserve">2. </w:t>
      </w:r>
      <w:r>
        <w:t>в статье 1537:</w:t>
      </w:r>
    </w:p>
    <w:p>
      <w:r>
        <w:rPr>
          <w:b/>
        </w:rPr>
        <w:t xml:space="preserve">2. </w:t>
      </w:r>
      <w:r>
        <w:t>пункт 1 статьи 1539 после слова "упаковках," дополнить словами "в сети "Интернет","</w:t>
      </w:r>
    </w:p>
    <w:p>
      <w:r>
        <w:rPr>
          <w:b/>
        </w:rPr>
        <w:t xml:space="preserve">2. </w:t>
      </w:r>
      <w:r>
        <w:t>в пункте 1: в абзаце первом слово "свидетельства" заменить словами "всех свидетельств"; в абзаце третьем слово "свидетельства" заменить словами "всех свидетельств"</w:t>
      </w:r>
    </w:p>
    <w:p>
      <w:r>
        <w:rPr>
          <w:b/>
        </w:rPr>
        <w:t xml:space="preserve">2. </w:t>
      </w:r>
      <w:r>
        <w:t>абзац первый пункта 2 дополнить словами ", если исключительное право было предоставлено с нарушением требований настоящего Кодекса"</w:t>
      </w:r>
    </w:p>
    <w:p>
      <w:r>
        <w:rPr>
          <w:b/>
        </w:rPr>
        <w:t xml:space="preserve">2. </w:t>
      </w:r>
      <w:r>
        <w:t>подпункт 2 пункта 1 изложить в следующей редакции: "2) прекращения правовой охраны наименования места происхождения товара в стране происхождения товара."</w:t>
      </w:r>
    </w:p>
    <w:p>
      <w:r>
        <w:rPr>
          <w:b/>
        </w:rPr>
        <w:t xml:space="preserve">2. </w:t>
      </w:r>
      <w:r>
        <w:t>в пункте 2: подпункт 3 изложить в следующей редакции: "3) прекращения юридического лица - правообладателя, или регистрации прекращения гражданином деятельности в качестве индивидуального предпринимателя - правообладателя, или смерти такого гражданина;"; дополнить подпунктом 6 следующего содержания: "6) утраты иностранным юридическим лицом, иностранным гражданином или лицом без гражданства права на данное наименование места происхождения товара в стране происхождения товара."</w:t>
      </w:r>
    </w:p>
    <w:p>
      <w:r>
        <w:rPr>
          <w:b/>
        </w:rPr>
        <w:t xml:space="preserve">2. </w:t>
      </w:r>
      <w:r>
        <w:t>в абзаце первом пункта 3 после слова "свидетельства" дополнить словами "или свидетельств", слова "а по основанию, предусмотренному подпунктом 3 пункта 2" заменить словами "а по основаниям, предусмотренным подпунктами 3 и 6 пункта 2"</w:t>
      </w:r>
    </w:p>
    <w:p>
      <w:r>
        <w:rPr>
          <w:b/>
        </w:rPr>
        <w:t xml:space="preserve">2. </w:t>
      </w:r>
      <w:r>
        <w:t>подпункт 2 пункта 2 изложить в следующей редакции: "2) в двукратном размере стоимости контрафактных товаров, на которых незаконно размещено наименование места происхождения товара."</w:t>
      </w:r>
    </w:p>
    <w:p>
      <w:r>
        <w:rPr>
          <w:b/>
        </w:rPr>
        <w:t xml:space="preserve">2. </w:t>
      </w:r>
      <w:r>
        <w:t>в пункте 3 слова "производящее предупредительную маркировку" заменить словами "использующее знак охраны наименования места происхождения товара"</w:t>
      </w:r>
    </w:p>
    <w:p>
      <w:r>
        <w:rPr>
          <w:b/>
        </w:rPr>
        <w:t>Статья 4</w:t>
      </w:r>
    </w:p>
    <w:p>
      <w:r>
        <w:t>Внести в Федеральный закон от 29 июля 2004 года № 98-ФЗ "О коммерческой тайне" (Собрание законодательства Российской Федерации, 2004, № 32, ст. 3283; 2006, № 6, ст. 636; № 52, ст. 5497; 2007, № 31, ст. 4011; 2011, № 29, ст. 4291) следующие изменения: 1) часть 1 статьи 1 изложить в следующей редакции: "1. Настоящий Федеральный закон регулирует отношения, связанные с установлением, изменением и прекращением режима коммерческой тайны в отношении информации, которая имеет действительную или потенциальную коммерческую ценность в силу неизвестности ее третьим лицам."; 2) статью 2 признать утратившей силу; 3) пункт 2 статьи 3 изложить в следующей редакции: "2) информация, составляющая коммерческую тайну,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 4) дополнить статьей 61 следующего содержания: "Статья 61. Права обладателя информации, составляющей коммерческую тайну 1. Права обладателя информации, составляющей коммерческую тайну, возникают с момента установления им в отношении этой информации режима коммерческой тайны в соответствии со статьей 10 настоящего Федерального закона.</w:t>
      </w:r>
    </w:p>
    <w:p>
      <w:r>
        <w:rPr>
          <w:b/>
        </w:rPr>
        <w:t xml:space="preserve">2. </w:t>
      </w:r>
      <w:r>
        <w:t>Обладатель информации, составляющей коммерческую тайну, имеет право</w:t>
      </w:r>
    </w:p>
    <w:p>
      <w:r>
        <w:rPr>
          <w:b/>
        </w:rPr>
        <w:t xml:space="preserve">2. </w:t>
      </w:r>
      <w:r>
        <w:t>Доступ работника к информации, составляющей коммерческую тайну, осуществляется с его согласия, если это не предусмотрено его трудовыми обязанностями</w:t>
      </w:r>
    </w:p>
    <w:p>
      <w:r>
        <w:rPr>
          <w:b/>
        </w:rPr>
        <w:t xml:space="preserve">3. </w:t>
      </w:r>
      <w:r>
        <w:t>В целях охраны конфиденциальности информации, составляющей коммерческую тайну, работник обязан</w:t>
      </w:r>
    </w:p>
    <w:p>
      <w:r>
        <w:rPr>
          <w:b/>
        </w:rPr>
        <w:t xml:space="preserve">4. </w:t>
      </w:r>
      <w:r>
        <w:t>Работодатель вправе потребовать возмещения убытков, причиненных ему разглашением информации, составляющей коммерческую тайну, от лица, получившего доступ к этой информации в связи с исполнением трудовых обязанностей, но прекратившего трудовые отношения с работодателем, если эта информация разглашена в течение срока действия режима коммерческой тайны</w:t>
      </w:r>
    </w:p>
    <w:p>
      <w:r>
        <w:rPr>
          <w:b/>
        </w:rPr>
        <w:t xml:space="preserve">5. </w:t>
      </w:r>
      <w:r>
        <w:t>Причиненные работником или прекратившим трудовые отношения с работодателем лицом убытки не возмещаются, если разглашение информации, составляющей коммерческую тайну, произошло вследствие несоблюдения работодателем мер по обеспечению режима коммерческой тайны, действий третьих лиц или непреодолимой силы</w:t>
      </w:r>
    </w:p>
    <w:p>
      <w:r>
        <w:rPr>
          <w:b/>
        </w:rPr>
        <w:t xml:space="preserve">6. </w:t>
      </w:r>
      <w:r>
        <w:t>Трудовым договором с руководителем организации должны предусматриваться его обязанности по обеспечению охраны конфиденциальности составляющей коммерческую тайну информации, обладателем которой являются организация и ее контрагенты, и ответственность за обеспечение охраны конфиденциальности этой информации</w:t>
      </w:r>
    </w:p>
    <w:p>
      <w:r>
        <w:rPr>
          <w:b/>
        </w:rPr>
        <w:t xml:space="preserve">7. </w:t>
      </w:r>
      <w:r>
        <w:t>Руководитель организации возмещает организации убытки, причиненные его виновными действиями в связи с нарушением законодательства Российской Федерации о коммерческой тайне. При этом убытки определяются в соответствии с гражданским законодательством</w:t>
      </w:r>
    </w:p>
    <w:p>
      <w:r>
        <w:rPr>
          <w:b/>
        </w:rPr>
        <w:t xml:space="preserve">8. </w:t>
      </w:r>
      <w:r>
        <w:t>Работник имеет право обжаловать в судебном порядке незаконное установление режима коммерческой тайны в отношении информации, к которой он получил доступ в связи с исполнением трудовых обязанностей."</w:t>
      </w:r>
    </w:p>
    <w:p>
      <w:r>
        <w:rPr>
          <w:b/>
        </w:rPr>
        <w:t xml:space="preserve">2. </w:t>
      </w:r>
      <w:r>
        <w:t>устанавливать, изменять, отменять в письменной форме режим коммерческой тайны в соответствии с настоящим Федеральным законом и гражданско-правовым договором</w:t>
      </w:r>
    </w:p>
    <w:p>
      <w:r>
        <w:rPr>
          <w:b/>
        </w:rPr>
        <w:t xml:space="preserve">2. </w:t>
      </w:r>
      <w:r>
        <w:t>использовать информацию, составляющую коммерческую тайну, для собственных нужд в порядке, не противоречащем законодательству Российской Федерации</w:t>
      </w:r>
    </w:p>
    <w:p>
      <w:r>
        <w:rPr>
          <w:b/>
        </w:rPr>
        <w:t xml:space="preserve">2. </w:t>
      </w:r>
      <w:r>
        <w:t>разрешать или запрещать доступ к информации, составляющей коммерческую тайну, определять порядок и условия доступа к этой информации</w:t>
      </w:r>
    </w:p>
    <w:p>
      <w:r>
        <w:rPr>
          <w:b/>
        </w:rPr>
        <w:t xml:space="preserve">2. </w:t>
      </w:r>
      <w:r>
        <w:t>требовать от юридических лиц, физических лиц, получивших доступ к информации, составляющей коммерческую тайну, органов государственной власти, иных государственных органов, органов местного самоуправления, которым предоставлена информация, составляющая коммерческую тайну, соблюдения обязанностей по охране ее конфиденциальности</w:t>
      </w:r>
    </w:p>
    <w:p>
      <w:r>
        <w:rPr>
          <w:b/>
        </w:rPr>
        <w:t xml:space="preserve">2. </w:t>
      </w:r>
      <w:r>
        <w:t>требовать от лиц, получивших доступ к информации, составляющей коммерческую тайну, в результате действий, совершенных случайно или по ошибке, охраны конфиденциальности этой информации</w:t>
      </w:r>
    </w:p>
    <w:p>
      <w:r>
        <w:rPr>
          <w:b/>
        </w:rPr>
        <w:t xml:space="preserve">2. </w:t>
      </w:r>
      <w:r>
        <w:t>защищать в установленном законом порядке свои права в случае разглашения, незаконного получения или незаконного использования третьими лицами информации, составляющей коммерческую тайну, в том числе требовать возмещения убытков, причиненных в связи с нарушением его прав."</w:t>
      </w:r>
    </w:p>
    <w:p>
      <w:r>
        <w:rPr>
          <w:b/>
        </w:rPr>
        <w:t xml:space="preserve">2. </w:t>
      </w:r>
      <w:r>
        <w:t>статью 11 изложить в следующей редакции: "Статья 11. Охрана конфиденциальности информации, составляющей коммерческую тайну, в рамках трудовых отношений 1. В целях охраны конфиденциальности информации, составляющей коммерческую тайну, работодатель обязан:</w:t>
      </w:r>
    </w:p>
    <w:p>
      <w:r>
        <w:rPr>
          <w:b/>
        </w:rPr>
        <w:t xml:space="preserve">2. </w:t>
      </w:r>
      <w:r>
        <w:t>ознакомить под расписку работника, доступ которого к этой информации, обладателями которой являются работодатель и его контрагенты, необходим для исполнения данным работником своих трудовых обязанностей, с перечнем информации, составляющей коммерческую тайну</w:t>
      </w:r>
    </w:p>
    <w:p>
      <w:r>
        <w:rPr>
          <w:b/>
        </w:rPr>
        <w:t xml:space="preserve">2. </w:t>
      </w:r>
      <w:r>
        <w:t>ознакомить под расписку работника с установленным работодателем режимом коммерческой тайны и с мерами ответственности за его нарушение</w:t>
      </w:r>
    </w:p>
    <w:p>
      <w:r>
        <w:rPr>
          <w:b/>
        </w:rPr>
        <w:t xml:space="preserve">2. </w:t>
      </w:r>
      <w:r>
        <w:t>создать работнику необходимые условия для соблюдения им установленного работодателем режима коммерческой тайны</w:t>
      </w:r>
    </w:p>
    <w:p>
      <w:r>
        <w:rPr>
          <w:b/>
        </w:rPr>
        <w:t xml:space="preserve">3. </w:t>
      </w:r>
      <w:r>
        <w:t>выполнять установленный работодателем режим коммерческой тайны</w:t>
      </w:r>
    </w:p>
    <w:p>
      <w:r>
        <w:rPr>
          <w:b/>
        </w:rPr>
        <w:t xml:space="preserve">3. </w:t>
      </w:r>
      <w:r>
        <w:t>не разглашать эту информацию, обладателями которой являются работодатель и его контрагенты, и без их согласия не использовать эту информацию в личных целях в течение всего срока действия режима коммерческой тайны, в том числе после прекращения действия трудового договора</w:t>
      </w:r>
    </w:p>
    <w:p>
      <w:r>
        <w:rPr>
          <w:b/>
        </w:rPr>
        <w:t xml:space="preserve">3. </w:t>
      </w:r>
      <w:r>
        <w:t>возместить причиненные работодателю убытки, если работник виновен в разглашении информации, составляющей коммерческую тайну и ставшей ему известной в связи с исполнением им трудовых обязанностей</w:t>
      </w:r>
    </w:p>
    <w:p>
      <w:r>
        <w:rPr>
          <w:b/>
        </w:rPr>
        <w:t xml:space="preserve">3. </w:t>
      </w:r>
      <w:r>
        <w:t>передать работодателю при прекращении или расторжении трудового договора материальные носители информации, имеющиеся в пользовании работника и содержащие информацию, составляющую коммерческую тайну</w:t>
      </w:r>
    </w:p>
    <w:p>
      <w:r>
        <w:rPr>
          <w:b/>
        </w:rPr>
        <w:t>Статья 5</w:t>
      </w:r>
    </w:p>
    <w:p>
      <w:r>
        <w:t>Внести в Федеральный закон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 следующие изменения</w:t>
      </w:r>
    </w:p>
    <w:p>
      <w:r>
        <w:t>статью 11 дополнить частью четвертой следующего содержания: "Исключительное право на результат интеллектуальной деятельности, созданный по государственному контракту до 1 января 2008 года и принадлежащий Российской Федерации или субъекту Российской Федерации, может быть закреплено за исполнителем работ, если государственный заказчик не осуществит практическое применение (внедрение) этого результата до 1 января 2015 года. Если такое исключительное право требует государственной регистрации, но тем не менее в соответствующий государственный реестр не внесено, исполнитель работ, заинтересованный в практическом применении (внедрении) этого результата, должен принять необходимые меры для его государственной регистрации и получения патента. Порядок закрепления исключительных прав на соответствующие результаты за исполнителями работ и иными лицами устанавливается Правительством Российской Федерации."</w:t>
      </w:r>
    </w:p>
    <w:p>
      <w:r>
        <w:t>статью 12 признать утратившей силу</w:t>
      </w:r>
    </w:p>
    <w:p>
      <w:r>
        <w:rPr>
          <w:b/>
        </w:rPr>
        <w:t>Статья 6</w:t>
      </w:r>
    </w:p>
    <w:p>
      <w:r>
        <w:t>Пункт 2 статьи 4 Федерального закона от 2 июля 2013 года № 187-ФЗ "О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 (Собрание законодательства Российской Федерации, 2013, № 27, ст. 3479) признать утратившим силу.</w:t>
      </w:r>
    </w:p>
    <w:p>
      <w:r>
        <w:rPr>
          <w:b/>
        </w:rPr>
        <w:t>Статья 7</w:t>
      </w:r>
    </w:p>
    <w:p>
      <w:r>
        <w:rPr>
          <w:b/>
        </w:rPr>
        <w:t xml:space="preserve">1. </w:t>
      </w:r>
      <w:r>
        <w:t>Настоящий Федеральный закон вступает в силу с 1 октября 2014 года,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с 1 июля 2014 года</w:t>
      </w:r>
    </w:p>
    <w:p>
      <w:r>
        <w:rPr>
          <w:b/>
        </w:rPr>
        <w:t xml:space="preserve">3. </w:t>
      </w:r>
      <w:r>
        <w:t>Пункт 5, подпункт "б" пункта 32, пункты 33, 86 и 124 статьи 3 настоящего Федерального закона вступают в силу с 1 января 2015 года</w:t>
      </w:r>
    </w:p>
    <w:p>
      <w:r>
        <w:rPr>
          <w:b/>
        </w:rPr>
        <w:t xml:space="preserve">4. </w:t>
      </w:r>
      <w:r>
        <w:t>Положения статьи 1363 Гражданского кодекса Российской Федерации (в редакции настоящего Федерального закона) применяются к патентам на промышленные образцы, выданным по заявкам, для которых дата подачи установлена после 1 января 2015 года</w:t>
      </w:r>
    </w:p>
    <w:p>
      <w:r>
        <w:rPr>
          <w:b/>
        </w:rPr>
        <w:t xml:space="preserve">5. </w:t>
      </w:r>
      <w:r>
        <w:t>Положения статьи 1366 Гражданского кодекса Российской Федерации (в редакции настоящего Федерального закона) применяются также к заявкам, поданным до дня вступления в силу настоящего Федерального закона</w:t>
      </w:r>
    </w:p>
    <w:p>
      <w:r>
        <w:rPr>
          <w:b/>
        </w:rPr>
        <w:t xml:space="preserve">6. </w:t>
      </w:r>
      <w:r>
        <w:t>Правила пункта 5 статьи 1286 Гражданского кодекса Российской Федерации (в редакции настоящего Федерального закона) применяются к лицензионным договорам, предложения о заключении которых сделаны после дня вступления в силу настоящего Федерального закона</w:t>
      </w:r>
    </w:p>
    <w:p>
      <w:r>
        <w:rPr>
          <w:b/>
        </w:rPr>
        <w:t xml:space="preserve">7.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w:t>
      </w:r>
    </w:p>
    <w:p>
      <w:r>
        <w:rPr>
          <w:b/>
        </w:rPr>
        <w:t xml:space="preserve">8.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9. </w:t>
      </w:r>
      <w:r>
        <w:t>После дня вступления в силу настоящего Федерального закона федеральный орган исполнительной власти по интеллектуальной собственности продолжает рассматривать в порядке, установленном нормами Гражданского кодекса Российской Федерации (в редакции, действовавшей до дня вступления в силу настоящего Федерального закона)</w:t>
      </w:r>
    </w:p>
    <w:p>
      <w:r>
        <w:rPr>
          <w:b/>
        </w:rPr>
        <w:t xml:space="preserve">10. </w:t>
      </w:r>
      <w:r>
        <w:t>В случаях, предусмотренных частью 9 настоящей статьи, применяются условия патентоспособности изобретения, полезной модели или промышленного образца и требования к товарному знаку, знаку обслуживания или наименованию места происхождения товара, предусмотренные законодательством, действовавшим на дату подачи или поступления заявки</w:t>
      </w:r>
    </w:p>
    <w:p>
      <w:r>
        <w:rPr>
          <w:b/>
        </w:rPr>
        <w:t xml:space="preserve">9. </w:t>
      </w:r>
      <w:r>
        <w:t>заявки на выдачу патента на изобретение, полезную модель, промышленный образец, товарный знак, знак обслуживания или наименование места происхождения товара, рассмотрение которых не завершено до дня вступления в силу настоящего Федерального закона</w:t>
      </w:r>
    </w:p>
    <w:p>
      <w:r>
        <w:rPr>
          <w:b/>
        </w:rPr>
        <w:t xml:space="preserve">9. </w:t>
      </w:r>
      <w:r>
        <w:t>возражения, рассмотрение которых в административном порядке, установленном пунктом 2 статьи 1248 Гражданского кодекса Российской Федерации (в редакции, действовавшей до дня вступления в силу настоящего Федерального закона), не завершено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