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Сербии о статусе российских воинских мемориалов на территории Республики Сербии и сербских воинских мемориалов на территории Российской Федерации</w:t>
      </w:r>
    </w:p>
    <w:p>
      <w:r>
        <w:rPr>
          <w:b/>
        </w:rPr>
        <w:t>Статья None. Федеральный закон   от 02.04.2014 № 49-ФЗ</w:t>
      </w:r>
    </w:p>
    <w:p>
      <w:r>
        <w:t>О ратификации Соглашения между Правительством Российской Федерации и Правительством Республики Сербии о статусе российских воинских мемориалов на территории Республики Сербии и сербских воинских мемориалов на территории Российской Федерации РОССИЙСКАЯ ФЕДЕРАЦИЯ ФЕДЕРАЛЬНЫЙ ЗАКОН О ратификации Соглашения между Правительством Российской Федерации и Правительством Республики Сербии о статусе российских воинских мемориалов на территории Республики Сербии и сербских воинских мемориалов на территории Российской Федерации Принят Государственной Думой 21 марта 2014 года Одобрен Советом Федерации 26 марта 2014 года Ратифицировать Соглашение между Правительством Российской Федерации и Правительством Республики Сербии о статусе российских воинских мемориалов на территории Республики Сербии и сербских воинских мемориалов на территории Российской Федерации, подписанное в городе Москве 10 апреля 2013 года. Президент Российской Федерации В.Путин Москва, Кремль 2 апреля 2014 года № 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