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внесении изменений в Закон Российской Федерации "Об организации страхового дела в Российской Федерации"</w:t>
      </w:r>
    </w:p>
    <w:p>
      <w:r>
        <w:rPr>
          <w:b/>
        </w:rPr>
        <w:t>Статья 1</w:t>
      </w:r>
    </w:p>
    <w:p>
      <w:r>
        <w:t>Внести в часть 12 статьи 3 Федерального закона от 23 июля 2013 года № 234-ФЗ "О внесении изменений в Закон Российской Федерации "Об организации страхового дела в Российской Федерации" (Собрание законодательства Российской Федерации, 2013, № 30, ст. 4067) изменение, заменив слова "пунктами 1, 2, 3 статьи 321" словами "пунктами 1, 2, 31 статьи 321".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