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создании общего страхового рынка государств - членов Евразийского экономического сообщества</w:t>
      </w:r>
    </w:p>
    <w:p>
      <w:r>
        <w:rPr>
          <w:b/>
        </w:rPr>
        <w:t>Статья None. Федеральный закон   от 05.05.2014 № 89-ФЗ</w:t>
      </w:r>
    </w:p>
    <w:p>
      <w:r>
        <w:t>О ратификации Протокола о создании общего страхового рынка государств - членов Евразийского экономического сообщества РОССИЙСКАЯ ФЕДЕРАЦИЯ ФЕДЕРАЛЬНЫЙ ЗАКОН О ратификации Протокола о создании общего страхового рынка государств - членов Евразийского экономического сообщества Принят Государственной Думой 25 апреля 2014 года Одобрен Советом Федерации 29 апреля 2014 года Ратифицировать Протокол о создании общего страхового рынка государств - членов Евразийского экономического сообщества, подписанный в городе Минске 27 ноября 2009 года. Президент Российской Федерации В.Путин Москва, Кремль 5 мая 2014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