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применении контрольно-кассовой техники при осуществлении наличных денежных расчетов и (или) расчетов с использованием платежных карт" и Федеральный закон "О консолидированной финансовой отчетности"</w:t>
      </w:r>
    </w:p>
    <w:p>
      <w:r>
        <w:rPr>
          <w:b/>
        </w:rPr>
        <w:t>Статья 1</w:t>
      </w:r>
    </w:p>
    <w:p>
      <w:r>
        <w:t>Федеральный закон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(Собрание законодательства Российской Федерации, 2003, № 21, ст. 1957; 2009, № 23, ст. 2776; № 29, ст. 3599; 2010, № 31, ст. 4161; 2011, № 27, ст. 3873; 2012, № 26, ст. 3447; 2013, № 19, ст. 2316; № 27, ст. 3477; № 48, ст. 6165) дополнить статьей 71 следующего содержания: "Статья 71. Особенности применения положений настоящего Федерального закона на территории Республики Крым и на территории города федерального значения Севастополя Настоящий Федеральный закон действует на территории Республики Крым и на территории города федерального значения Севастополя с 1 января 2016 года.".</w:t>
      </w:r>
    </w:p>
    <w:p>
      <w:r>
        <w:rPr>
          <w:b/>
        </w:rPr>
        <w:t>Статья 2</w:t>
      </w:r>
    </w:p>
    <w:p>
      <w:r>
        <w:t>Внести в Федеральный закон от 27 июля 2010 года № 208-ФЗ "О консолидированной финансовой отчетности" (Собрание законодательства Российской Федерации, 2010, № 31, ст. 4177; 2011, № 48, ст. 6728; 2012, № 53, ст. 7607; 2013, № 30, ст. 4084) следующие изменения</w:t>
      </w:r>
    </w:p>
    <w:p>
      <w:r>
        <w:t>часть 2 статьи 1 изложить в следующей редакции: "2. Для целей настоящего Федерального закона под консолидированной финансовой отчетностью понимается систематизированная информация, отражающая финансовое положение, финансовые результаты деятельности и изменения финансового положения организации, которая вместе с другими организациями и (или) иностранными организациями в соответствии с Международными стандартами финансовой отчетности (далее - МСФО) определяется как группа."</w:t>
      </w:r>
    </w:p>
    <w:p>
      <w:r>
        <w:t>в статье 2: а) часть 1 изложить в следующей редакции: "1. Настоящий Федеральный закон распространяется:</w:t>
      </w:r>
    </w:p>
    <w:p>
      <w:r>
        <w:t>на кредитные организации</w:t>
      </w:r>
    </w:p>
    <w:p>
      <w:r>
        <w:t>на страховые организации (за исключением страховых медицинских организаций, осуществляющих деятельность исключительно в сфере обязательного медицинского страхования)</w:t>
      </w:r>
    </w:p>
    <w:p>
      <w:r>
        <w:t>на негосударственные пенсионные фонды</w:t>
      </w:r>
    </w:p>
    <w:p>
      <w:r>
        <w:t>на управляющие компании инвестиционных фондов, паевых инвестиционных фондов и негосударственных пенсионных фондов</w:t>
      </w:r>
    </w:p>
    <w:p>
      <w:r>
        <w:t>на клиринговые организации</w:t>
      </w:r>
    </w:p>
    <w:p>
      <w:r>
        <w:t>на федеральные государственные унитарные предприятия, перечень которых утверждается Правительством Российской Федерации</w:t>
      </w:r>
    </w:p>
    <w:p>
      <w:r>
        <w:t>на открытые акционерные общества, акции которых находятся в федеральной собственности и перечень которых утверждается Правительством Российской Федерации</w:t>
      </w:r>
    </w:p>
    <w:p>
      <w:r>
        <w:t>на иные организации, ценные бумаги которых допущены к организованным торгам путем их включения в котировальный список."; б) дополнить частью 5 следующего содержания: "5. Настоящий Федеральный закон применяется также при составлении, представлении и публикации финансовой отчетности организациями, которые не создают группу, указанную в части 2 статьи 1 настоящего Федерального закона. В наименовании такой финансовой отчетности слово "консолидированная" не используется."; в) дополнить частью 6 следующего содержания: "6. Настоящий Федеральный закон не распространяется на организации государственного сектора."; г) дополнить частью 7 следующего содержания: "7. Настоящий Федеральный закон не применяется к консолидированной (сводной) бюджетной отчетности, сводной отчетности государственных (муниципальных) учреждений, формируемым в соответствии с бюджетным законодательством Российской Федерации."</w:t>
      </w:r>
    </w:p>
    <w:p>
      <w:r>
        <w:t>в статье 3: а) в части 2 после слова "бухгалтерской" дополнить словом "(финансовой)", слова "21 ноября 1996 года № 129-ФЗ" заменить словами "6 декабря 2011 года № 402-ФЗ"; б) в части 3 слова "Комитета по Международным стандартам" заменить словами "Международных стандартов"</w:t>
      </w:r>
    </w:p>
    <w:p>
      <w:r>
        <w:t>в статье 4: а) часть 1 изложить в следующей редакции: "1. Годовая консолидированная финансовая отчетность представляется участникам (акционерам, учредителям) или собственникам имущества организации. Указанная отчетность, за исключением отчетности организаций, указанных в пунктах 6 и 7 части 1 статьи 2 настоящего Федерального закона, также представляется в Центральный банк Российской Федерации."; б) часть 2 изложить в следующей редакции: "2. Промежуточная консолидированная финансовая отчетность представляется участникам (акционерам, учредителям) или собственникам имущества организации, если такое представление предусмотрено ее учредительными документами. Указанная отчетность, за исключением отчетности организаций, указанных в пунктах 6 и 7 части 1 статьи 2 настоящего Федерального закона, также представляется в Центральный банк Российской Федерации в случаях, установленных Центральным банком Российской Федерации."; в) в части 3 слова "участникам организации, в том числе акционерам," заменить словами "участникам (акционерам, учредителям) или собственникам имущества организации"</w:t>
      </w:r>
    </w:p>
    <w:p>
      <w:r>
        <w:t>статью 6 после слова "организациями" дополнить словами ", за исключением организаций, указанных в пунктах 6 и 7 части 1 статьи 2 настоящего Федерального закона,"</w:t>
      </w:r>
    </w:p>
    <w:p>
      <w:r>
        <w:t>статью 7 дополнить частью 4 следующего содержания: "4. Консолидированная финансовая отчетность организации, содержащая сведения, составляющие государственную тайну, публикуется в части, не содержащей сведения, составляющие государственную тайну. В случае, если в консолидированной финансовой отчетности часть информации, содержащая сведения, составляющие государственную тайну, не может быть выделена, такая отчетность не подлежит публикации."</w:t>
      </w:r>
    </w:p>
    <w:p>
      <w:r>
        <w:t>в статье 8: а) в части 2 слова "а также организации, облигации которых допущены к организованным торгам путем их включения в котировальный список," исключить; б) дополнить частью 3 следующего содержания: "3. В случае, если к организованным торгам допущены только облигации организации путем их включения в котировальный список, такая организация обязана составлять, представлять и публиковать консолидированную финансовую отчетность начиная с отчетности за 2014 год."; в) дополнить частью 4 следующего содержания: "4. Организации, указанные в пунктах 3-5 части 1 статьи 2 настоящего Федерального закона, обязаны составлять, представлять и публиковать консолидированную финансовую отчетность начиная с отчетности за 2015 год, а организации, указанные в пунктах 6 и 7 части 1 статьи 2 настоящего Федерального закона, начиная с отчетности за год, следующий за годом, в котором они включены в перечни, утверждаемые Правительством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До 1 января 2016 года на территории Республики Крым и на территории города федерального значения Севастополя порядок применения контрольно-кассовой техники (регистраторов расчетных операций), а также отношения, возникающие в процессе осуществления контроля за применением контрольно-кассовой техники (регистраторов расчетных операций), регулируются нормативными правовыми актами соответственно Республики Крым и города федерального значения Севастополя</w:t>
      </w:r>
    </w:p>
    <w:p>
      <w:r>
        <w:rPr>
          <w:b/>
        </w:rPr>
        <w:t xml:space="preserve">3. </w:t>
      </w:r>
      <w:r>
        <w:t>Действие положений части 2 настоящей статьи распространяется на правоотношения, возникшие с 18 марта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