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19.4. Неповиновение законному распоряжению должностного лица органа, осуществляющего государственный надзор (контроль), муниципальный контроль";</w:t>
      </w:r>
    </w:p>
    <w:p>
      <w:r>
        <w:t>б) абзац первый части 1 изложить в следующей редакции: "1. Неповиновение законному распоряжению или требованию должностного лица органа, осуществляющего государственный надзор (контроль), муниципальный контроль, -";</w:t>
      </w:r>
    </w:p>
    <w:p>
      <w:r>
        <w:t>в статье 19.41: а) наименование изложить в следующей редакции:</w:t>
      </w:r>
    </w:p>
    <w:p>
      <w:r>
        <w:rPr>
          <w:b/>
        </w:rPr>
        <w:t>Статья 19.41. Воспрепятствование законной деятельности должностного лица органа государственного контроля (надзора), органа муниципального контроля";</w:t>
      </w:r>
    </w:p>
    <w:p>
      <w:r>
        <w:t>б) абзац первый части 1 изложить в следующей редакции: "1. Воспрепятствование законной деятельности должностного лица органа государственного контроля (надзора), органа муниципального контроля по проведению проверок или уклонение от таких проверок, за исключением случаев, предусмотренных частью 4 статьи 14.24 и частью 9 статьи 15.29 настоящего Кодекса, -";</w:t>
      </w:r>
    </w:p>
    <w:p>
      <w:r>
        <w:t>в статье 19.5: а) наименование изложить в следующей редакции:</w:t>
      </w:r>
    </w:p>
    <w:p>
      <w:r>
        <w:rPr>
          <w:b/>
        </w:rPr>
        <w:t>Статья 19.5.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контроль";</w:t>
      </w:r>
    </w:p>
    <w:p>
      <w:r>
        <w:t>б) абзац первый части 1 изложить в следующей редакции: "1.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-";</w:t>
      </w:r>
    </w:p>
    <w:p>
      <w:r>
        <w:t>в статье 19.61: а) наименование изложить в следующей редакции:</w:t>
      </w:r>
    </w:p>
    <w:p>
      <w:r>
        <w:rPr>
          <w:b/>
        </w:rPr>
        <w:t>Статья 19.61. Несоблюдение должностными лицами органов государственного контроля (надзора), органов муниципального контроля требований законодательства о государственном контроле (надзоре), муниципальном контроле";</w:t>
      </w:r>
    </w:p>
    <w:p>
      <w:r>
        <w:t>б) абзац первый части 1 изложить в следующей редакции: "1. Несоблюдение должностными лицами федеральных органов исполнительной власти, органов исполнительной власти субъектов Российской Федерации, уполномоченных на осуществление государственного контроля (надзора), органов местного самоуправления, уполномоченных на осуществление муниципального контроля, требований законодательства о государственном контроле (надзоре), муниципальном контроле, выразившееся в проведении проверки при отсутствии оснований для ее проведения, нарушении сроков проведения проверки, отсутствии согласования внеплановой выездной проверки с органами прокуратуры, непредставлении акта о проведенной проверке, привлечении к проведению мероприятий по контролю не аккредитованных в установленном порядке граждан или организаций либо проведении плановой проверки, не включенной в ежегодный план проведения плановых проверок, -";</w:t>
      </w:r>
    </w:p>
    <w:p>
      <w:r>
        <w:t>абзац первый статьи 19.7 изложить в следующей редакции: "Непредставление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муниципальный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муниципальный контроль, таких сведений (информации) в неполном объеме или в искаженном виде, за исключением случаев, предусмотренных статьей 6.16, частью 4 статьи 14.28, статьями 19.71, 19.72, 19.72-1, 19.73, 19.75, 19.75-1, 19.75-2, 19.77, 19.78, 19.8 настоящего Кодекса, -"</w:t>
      </w:r>
    </w:p>
    <w:p>
      <w:r>
        <w:t>статью 28.3 дополнить частью 7 следующего содержания: "7. Должностные лица органов местного самоуправления, перечень которых устанавливается законами субъектов Российской Федерации, вправе составлять протоколы об административных правонарушениях, предусмотренных частью 1 статьи 19.4, частью 1 статьи 19.41, частью 1 статьи 19.5, статьей 19.7 настоящего Кодекса, при осуществлении муниципального контроля.". Президент Российской Федерации В.Путин Москва, Кремль 5 мая 2014 года № 125-ФЗ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