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подпункт 4 пункта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6985) изменение, заменив слова "содержанию детей в образовательных организациях, реализующих основную общеобразовательную программу дошкольного образования" словами "присмотру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