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шестую статьи 161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2008, № 52, ст. 6235; 2011, № 30, ст. 4589) изложить в следующей редакции: "Военнослужащим органов федеральной службы безопасности предельный возраст пребывания на военной службе устанавливается для: а) генерала армии, адмирала флота, генерал-полковника, адмирала - 60 лет; б) генерал-лейтенанта, вице-адмирала, генерал-майора, контр-адмирала - 55 лет; в) полковника, капитана 1 ранга, подполковника, капитана 2 ранга, майора, капитана 3 ранга - 50 лет; г) военнослужащих, имеющих иное воинское звание, - 45 лет; д) военнослужащих женского пола - 45 лет.".</w:t>
      </w:r>
    </w:p>
    <w:p>
      <w:r>
        <w:rPr>
          <w:b/>
        </w:rPr>
        <w:t>Статья 2</w:t>
      </w:r>
    </w:p>
    <w:p>
      <w:r>
        <w:t>Внести в статью 17 Федерального закона от 10 января 1996 года № 5-ФЗ "О внешней разведке" (Собрание законодательства Российской Федерации, 1996, № 3, ст. 143; 2000, № 46, ст. 4537; 2004, № 35, ст. 3607; 2007, № 8, ст. 934) следующие изменения</w:t>
      </w:r>
    </w:p>
    <w:p>
      <w:r>
        <w:t>дополнить новой частью шестой следующего содержания: "Военнослужащим Службы внешней разведки Российской Федерации предельный возраст пребывания на военной службе устанавливается для:</w:t>
      </w:r>
    </w:p>
    <w:p>
      <w:r>
        <w:t>генерала армии, адмирала флота, генерал-полковника, адмирала - 60 лет</w:t>
      </w:r>
    </w:p>
    <w:p>
      <w:r>
        <w:t>генерал-лейтенанта, вице-адмирала, генерал-майора, контр-адмирала - 55 лет</w:t>
      </w:r>
    </w:p>
    <w:p>
      <w:r>
        <w:t>полковника, капитана 1 ранга, подполковника, капитана 2 ранга, майора, капитана 3 ранга - 50 лет</w:t>
      </w:r>
    </w:p>
    <w:p>
      <w:r>
        <w:t>военнослужащих, имеющих иное воинское звание, - 45 лет</w:t>
      </w:r>
    </w:p>
    <w:p>
      <w:r>
        <w:t>военнослужащих женского пола - 45 лет."</w:t>
      </w:r>
    </w:p>
    <w:p>
      <w:r>
        <w:t>части шестую - одиннадцатую считать соответственно частями седьмой - двенадцатой</w:t>
      </w:r>
    </w:p>
    <w:p>
      <w:r>
        <w:rPr>
          <w:b/>
        </w:rPr>
        <w:t>Статья 3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7, ст. 620, 621; № 30, ст. 3061; 2002, № 26, ст. 2521; № 30, ст. 3029, 3033; 2003, № 1, ст. 1; № 27, ст. 2700; № 46, ст. 4437; 2004, № 18, ст. 1687; № 25, ст. 2484; № 35, ст. 3607; № 49, ст. 4848; 2005, № 14, ст. 1212; 2006, № 11, ст. 1148; № 19, ст. 2062; № 28, ст. 2974; № 29, ст. 3121, 3122, 3123; № 50, ст. 5281; 2007, № 2, ст. 362; № 50, ст. 6241; 2008, № 52, ст. 6235; 2009, № 7, ст. 769; № 26, ст. 3124; № 48, ст. 5736; 2010, № 11, ст. 1167, 1176, 1177; 2011, № 30, ст. 4589; № 46, ст. 6407; № 48, ст. 6730; № 50, ст. 7366; 2012, № 50, ст. 6954; № 53, ст. 7613; 2013, № 19, ст. 2329; № 27, ст. 3477; 2014, № 11, ст. 1094; № 14, ст. 1556) следующие изменения</w:t>
      </w:r>
    </w:p>
    <w:p>
      <w:r>
        <w:t>в статье 38: а) в подпункте "а" пункта 3 слова "на три года" заменить словами "на два года либо на три года по выбору гражданина"; б) в абзаце первом пункта 4 слова "три года или пять лет" заменить словами "два года, три года или пять лет"; в) в пункте 5: в подпункте "а": слова "указанного в подпункте "б" заменить словами "указанного в подпункте "б" или "в"; слова "на срок три года" заменить словами "на срок один год, три года"; дополнить подпунктом "в" следующего содержания: "в) военнослужащим, являющимся гражданином и достигшим предельного возраста пребывания на военной службе, - на срок один год, три года, пять лет, десять лет или на меньший срок."</w:t>
      </w:r>
    </w:p>
    <w:p>
      <w:r>
        <w:t>статью 49 дополнить пунктом 21 следующего содержания: "21. Для военнослужащих, проходящих военную службу в органах, другими федеральными законами может быть установлен иной, чем предусмотренный настоящей статьей, предельный возраст пребывания на военной службе. Содержащиеся в таких федеральных законах положения о предельном возрасте пребывания на военной службе применяются в случаях, предусмотренных настоящим Федеральным законом, за исключением положений пунктов 1 и 2 настоящей статьи, а также в иных случаях, установленных федеральными законами и иными нормативными правовыми актами Российской Федерации."</w:t>
      </w:r>
    </w:p>
    <w:p>
      <w:r>
        <w:t>пункт 21 статьи 51 изложить в следующей редакции: "21. Военнослужащие, заключившие контракт о прохождении военной службы в соответствии с подпунктами "а", "в" и "г" пункта 3 статьи 38 настоящего Федерального закона, или иные граждане, не пребывавшие в запасе на день заключения контракта о прохождении военной службы в соответствии с указанными подпунктами, подлежащие увольнению с военной службы по основаниям, предусмотренным подпунктом "е1" пункта 1, подпунктами "в", "д" и "е" пункта 2 настоящей статьи, и на момент увольнения не выслужившие срок военной службы по призыву с учетом продолжительности военной службы по контракту, направляются для прохождения военной службы по призыву.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призыву. При наличии обстоятельств, предусмотренных пунктом 4 настоящей статьи, указанные лица имеют право отказаться от направления для прохождения военной службы по призыву и досрочно увольняются с военной службы."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1, 2, абзацы третий, пятый и шестой подпункта "в" пункта 1 и пункт 2 статьи 3 настоящего Федерального закона вступают в силу с 30 сентября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