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статью 23.77 Кодекса Российской Федерации об административных правонарушениях</w:t>
      </w:r>
    </w:p>
    <w:p>
      <w:r>
        <w:rPr>
          <w:b/>
        </w:rPr>
        <w:t>Статья None. Федеральный закон   от 23.06.2014 № 162-ФЗ</w:t>
      </w:r>
    </w:p>
    <w:p>
      <w:r>
        <w:t>О внесении изменений в статью 23.77 Кодекса Российской Федерации об административных правонарушениях РОССИЙСКАЯ ФЕДЕРАЦИЯ ФЕДЕРАЛЬНЫЙ ЗАКОН О внесении изменений в статью 23.77 Кодекса Российской Федерации об административных правонарушениях Принят Государственной Думой 11 июня 2014 года Одобрен Советом Федерации 18 июня 2014 года Внести в статью 23.77 Кодекса Российской Федерации об административных правонарушениях (Собрание законодательства Российской Федерации, 2002, № 1, ст. 1; 2011, № 29, ст. 4298) следующие изменения</w:t>
      </w:r>
    </w:p>
    <w:p>
      <w:r>
        <w:t>в части 1 слова "статьями 12.21," заменить словами "статьей 12.21, частями 1, 2, 4 и 5 статьи 12.21 1 статьей 12.21 2 , частями 1 и 2 статьи"</w:t>
      </w:r>
    </w:p>
    <w:p>
      <w:r>
        <w:t>в части 2: а) пункт 1 изложить в следующей редакции: "1) начальник Военной автомобильной инспекции Министерства обороны Российской Федерации, его заместитель, начальник военной автомобильной инспекции (региональной), его заместитель, начальник военной автомобильной инспекции (территориальной), его заместитель, начальник военной автомобильной инспекции автобронетанкового управления Главного командования внутренних войск Министерства внутренних дел Российской Федерации, его заместитель, начальник военной автомобильной инспекции регионального командования (соединения) внутренних войск Министерства внутренних дел Российской Федерации, его заместитель, начальник военной автомобильной инспекции федерального органа исполнительной власти, уполномоченного на решение задач в области гражданской обороны, его заместитель - об административных правонарушениях, предусмотренных статьями 8.22, 8.23, 12.1, частями 1-3 статьи 12.2, частями 1, 2, 3 статьи 12.3 (за исключением случаев управления транспортным средством водителем, не имеющим при себе лицензионной карточки), частью 3 статьи 12.4 (за исключением случаев незаконного нанесения цветографической схемы легкового такси), частями 1 и 2 статьи 12.5, статьей 12.6, частями 1 и 3 статьи 12.7, статьей 12.12 (за исключением случаев проезда на запрещающий сигнал светофора или невыполнения требования Правил дорожного движения об остановке перед стоп-линией, обозначенной дорожными знаками или разметкой проезжей части дороги, при запрещающем сигнале светофора), статьей 12.21, частями 1, 2, 4 и 5 статьи 12.21 1 , статьей 12.21 2 , частями 1 и 2 статьи 12.23, частью 3 статьи 12.25, статьями 12.31, 12.32, 12.37, статьей 19.22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настоящего Кодекса;"; б) пункт 2 изложить в следующей редакции: "2) начальник отдела (отделения, группы, лаборатории), его заместитель, старший помощник (помощник) начальника отделения, главный инспектор, старший офицер, старший инспектор (инспектор), старший инспектор (инспектор) дорожно-патрульной службы, старший инструктор, старший техник (техник) военной автомобильной инспекции - об административных правонарушениях, предусмотренных статьей 12.1, частями 1 и 2 статьи 12.2, частями 1, 2, 3 статьи 12.3 (за исключением случаев управления транспортным средством водителем, не имеющим при себе лицензионной карточки), частью 1 статьи 12.5, статьей 12.6, статьей 12.12 (за исключением случаев проезда на запрещающий сигнал светофора или невыполнения требования Правил дорожного движения об остановке перед стоп-линией, обозначенной дорожными знаками или разметкой проезжей части дороги, при запрещающем сигнале светофора), статьей 12.21, частями 1 и 2 статьи 12.23, частью 3 статьи 12.25, статьями 12.31, 12.32, частью 1 статьи 12.37, статьей 19.22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настоящего Кодекса.". Президент Российской Федерации В.Путин Москва, Кремль 23 июня 2014 года № 162-ФЗ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