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None. Федеральный закон  Российской Федерации от 28.06.2014 № 180-ФЗ</w:t>
      </w:r>
    </w:p>
    <w:p>
      <w:r>
        <w:t>О внесении изменений в отдельные законодательные акты Российской Федерации Данный документ удалён из информационного фонда.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