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"Об особенностях управления и распоряжения имуществом и акциями организаций, осуществляющих деятельность в области использования атомной энергии,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4 Федерального закона от 5 февраля 2007 года № 13-ФЗ "Об особенностях управления и распоряжения имуществом и акциями организаций, осуществляющих деятельность в области использования атомной энергии, и о внесении изменений в отдельные законодательные акты Российской Федерации" (Собрание законодательства Российской Федерации, 2007, № 7, ст. 834; № 49, ст. 6079; 2011, № 49, ст. 7024; 2013, № 27, ст. 3477, 3480) следующие изменения</w:t>
      </w:r>
    </w:p>
    <w:p>
      <w:r>
        <w:t>часть 19 изложить в следующей редакции: "19. Если иное не предусмотрено настоящей статьей, сделки, связанные с отчуждением, возможностью отчуждения или передачей в доверительное управление акций (долей в уставных капиталах) хозяйственных обществ, включенных в утвержденные Президентом Российской Федерации в соответствии с Федеральным законом "Об использовании атомной энергии" перечни российских юридических лиц, в собственности которых могут находиться ядерные материалы, ядерные установки, совершаются только с согласия Президента Российской Федерации. Сделка, совершенная без такого согласия, ничтожна."</w:t>
      </w:r>
    </w:p>
    <w:p>
      <w:r>
        <w:t>часть 191 изложить в следующей редакции: "191. Положения, установленные частью 19 настоящей статьи, не распространяются на сделки, предусмотренные частью 19 настоящей статьи и совершаемые между следующими юридическими лицами, включенными в утвержденные Президентом Российской Федерации в соответствии с Федеральным законом "Об использовании атомной энергии" перечни российских юридических лиц, в собственности которых могут находиться ядерные материалы, ядерные установки:</w:t>
      </w:r>
    </w:p>
    <w:p>
      <w:r>
        <w:t>Государственной корпорацией по атомной энергии "Росатом"</w:t>
      </w:r>
    </w:p>
    <w:p>
      <w:r>
        <w:t>основным акционерным обществом</w:t>
      </w:r>
    </w:p>
    <w:p>
      <w:r>
        <w:t>хозяйственными обществами, в уставном капитале которых более пятидесяти процентов акций (долей в уставном капитале) принадлежит Государственной корпорации по атомной энергии "Росатом"</w:t>
      </w:r>
    </w:p>
    <w:p>
      <w:r>
        <w:t>дочерними хозяйственными обществами основного акционерного общества</w:t>
      </w:r>
    </w:p>
    <w:p>
      <w:r>
        <w:t>дочерними хозяйственными обществами указанных в пунктах 3 и 4 настоящей части хозяйственных обществ</w:t>
      </w:r>
    </w:p>
    <w:p>
      <w:r>
        <w:t>дочерними хозяйственными обществами указанных в пункте 5 настоящей части хозяйственных обществ."</w:t>
      </w:r>
    </w:p>
    <w:p>
      <w:r>
        <w:t>дополнить частью 192 следующего содержания: "192. Совершение сделок, предусмотренных частью 19 настоящей статьи, между юридическими лицами, указанными в пунктах 2 - 6 части 191 настоящей статьи, осуществляется с согласия Государственной корпорации по атомной энергии "Росатом"."</w:t>
      </w:r>
    </w:p>
    <w:p>
      <w:r>
        <w:t>дополнить частью 193 следующего содержания: "193. Положения, установленные частью 19 настоящей статьи, не распространяются на сделки, которые совершаются с акциями (долями в уставных капиталах) хозяйственных обществ, включенных в утвержденные Президентом Российской Федерации в соответствии с Федеральным законом "Об использовании атомной энергии" перечни российских юридических лиц, в собственности которых могут находиться ядерные материалы, ядерные установки, и связаны с:</w:t>
      </w:r>
    </w:p>
    <w:p>
      <w:r>
        <w:t>отчуждением дополнительных акций в результате осуществления акционером преимущественного права на приобретение дополнительных акций указанных хозяйственных обществ при их размещении</w:t>
      </w:r>
    </w:p>
    <w:p>
      <w:r>
        <w:t>отчуждением в пользу Российской Федерации дополнительных акций указанных хозяйственных обществ при их размещении в обмен на предоставление бюджетных инвестиций и (или) средств Фонда национального благосостояния в порядке, установленном законодательством Российской Федерации</w:t>
      </w:r>
    </w:p>
    <w:p>
      <w:r>
        <w:t>приобретением Государственной корпорацией по атомной энергии "Росатом" акций (долей в уставных капиталах) указанных хозяйственных обществ</w:t>
      </w:r>
    </w:p>
    <w:p>
      <w:r>
        <w:t>отчуждением акций указанных хозяйственных обществ при осуществлении выкупа ценных бумаг в рамках направленного в соответствии с Федеральным законом от 26 декабря 1995 года № 208-ФЗ "Об акционерных обществах" обязательного предложения</w:t>
      </w:r>
    </w:p>
    <w:p>
      <w:r>
        <w:t>приобретением указанными хозяйственными обществами собственных акций (долей в своих уставных капиталах) в случаях, предусмотренных Федеральным законом от 26 декабря 1995 года № 208-ФЗ "Об акционерных обществах" и Федеральным законом от 8 февраля 1998 года № 14-ФЗ "Об обществах с ограниченной ответственностью"</w:t>
      </w:r>
    </w:p>
    <w:p>
      <w:r>
        <w:t>отчуждением, возможностью отчуждения или передачей в доверительное управление акций (долей в уставных капиталах) указанных хозяйственных обществ, принадлежащих физическим лицам или не указанным в пунктах 1 - 6 части 191 настоящей статьи юридическим лицам. Положения настоящего пункта не применяются к сделкам, совершаемым физическими лицами или не указанными в пунктах 1 - 6 части 191 настоящей статьи юридическими лицами с акциями (долями в уставных капиталах) указанных хозяйственных обществ, приобретенными этими лицами на основании полученного после 14 июля 2013 года согласия Президента Российской Федерации, предусматривающего указание на конкретного приобретателя (покупателя) акций (долей в уставных капиталах) и на количество приобретаемых им акций (размер приобретаемых долей в уставных капиталах)."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