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 потребительском кредите (займе)"</w:t>
      </w:r>
    </w:p>
    <w:p>
      <w:r>
        <w:rPr>
          <w:b/>
        </w:rPr>
        <w:t>Статья 1</w:t>
      </w:r>
    </w:p>
    <w:p>
      <w:r>
        <w:t>Внести в статью 6 Федерального закона от 21 декабря 2013 года № 353-ФЗ "О потребительском кредите (займе)" (Собрание законодательства Российской Федерации, 2013, № 51, ст. 6673) следующие изменения</w:t>
      </w:r>
    </w:p>
    <w:p>
      <w:r>
        <w:t>часть 2 изложить в следующей редакции: "2. Полная стоимость потребительского кредита (займа) определяется в процентах годовых по формуле: ПСК = i x ЧБП x 100, где ПСК - полная стоимость кредита в процентах годовых с точностью до третьего знака после запятой; ЧБП - число базовых периодов в календарном году. Продолжительность календарного года признается равной тремстам шестидесяти пяти дням; i - процентная ставка базового периода, выраженная в десятичной форме."</w:t>
      </w:r>
    </w:p>
    <w:p>
      <w:r>
        <w:t>дополнить частью 21 следующего содержания: "21. Процентная ставка базового периода определяется как наименьшее положительное решение уравнения: , где ДПk - сумма k-го денежного потока (платежа) по договору потребительского кредита (займа). Разнонаправленные денежные потоки (платежи) (приток и отток денежных средств) включаются в расчет с противоположными математическими знаками - предоставление заемщику кредита на дату его выдачи включается в расчет со знаком "минус", возврат заемщиком кредита, уплата процентов по кредиту включаются в расчет со знаком "плюс"; qk - количество полных базовых периодов с момента выдачи кредита до даты k-го денежного потока (платежа); еk - срок, выраженный в долях базового периода, с момента завершения q-гo базового периода до даты k-го денежного потока; m - количество денежных потоков (платежей); i - процентная ставка базового периода, выраженная в десятичной форме."</w:t>
      </w:r>
    </w:p>
    <w:p>
      <w:r>
        <w:t>дополнить частью 22 следующего содержания: "22. Базовым периодом по договору потребительского кредита (займа) признается стандартный временной интервал, который встречается с наибольшей частотой в графике платежей по договору потребительского кредита (займа). Если в графике платежей по договору потребительского кредита (займа) отсутствуют временные интервалы между платежами продолжительностью менее одного года или равные одному году, базовым периодом признается один год. Для договоров потребительского кредита (займа) с лимитом кредитования используется порядок расчета полной стоимости кредита (займа), установленный частью 7 настоящей статьи. Если два и более временных интервала встречаются в графике платежей по договору потребительского кредита (займа) более одного раза с равной наибольшей частотой, наименьший из этих интервалов признается базовым периодом. Если в графике платежей по договору потребительского кредита (займа) отсутствуют повторяющиеся временные интервалы и иной порядок не установлен Банком России, базовым периодом признается временной интервал, который является средним арифметическим для всех периодов, округленным с точностью до стандартного временного интервала. Стандартным временным интервалом признаются день, месяц, год, а также определенное количество дней или месяцев, не превышающее по продолжительности одного года. Для целей расчета полной стоимости кредита продолжительность всех месяцев признается равной."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2014 года</w:t>
      </w:r>
    </w:p>
    <w:p>
      <w:r>
        <w:rPr>
          <w:b/>
        </w:rPr>
        <w:t xml:space="preserve">2. </w:t>
      </w:r>
      <w:r>
        <w:t>В целях расчета среднерыночного значения полной стоимости потребительского кредита (займа) за третий квартал 2014 года, осуществляемого Банком России в соответствии с частью 8 статьи 6 Федерального закона от 21 декабря 2013 года № 353-ФЗ "О потребительском кредите (займе)", подлежат использованию данные о полной стоимости потребительского кредита (займа), полученные Банком России за период со дня вступления в силу настоящего Федерального закона до дня окончания указанного квартала и рассчитанные в порядке, установленном статьей 6 Федерального закона от 21 декабря 2013 года № 353-ФЗ "О потребительском кредите (займе)"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