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04.11.2014 № 328-ФЗ</w:t>
      </w:r>
    </w:p>
    <w:p>
      <w:r>
        <w:t>О внесении изменений в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изменений в статьи 26 3 и 26 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14 октября 2014 года Одобрен Советом Федерации 29 октября 2014 года 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19, ст. 2291;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7010; 2014, № 11, ст. 1093; № 14, ст. 1562; № 22, ст. 2770; № 26, ст. 3371; № 30, ст. 4256, 4257) следующие изменения</w:t>
      </w:r>
    </w:p>
    <w:p>
      <w:r>
        <w:t>в подпункте 9 пункта 2 статьи 26 3 слова "и межмуниципальных" исключить</w:t>
      </w:r>
    </w:p>
    <w:p>
      <w:r>
        <w:t>в подпункте "я 1 " пункта 2 статьи 26 11 слова "и межмуниципальных" исключить. Президент Российской Федерации В.Путин Москва, Кремль 4 ноября 2014 года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