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2006, № 1, ст. 10, 21; № 52, ст. 5498; 2007, № 31, ст. 4012; № 45, ст. 5417; № 46, ст. 5553; 2008, № 29, ст. 3418; № 30, ст. 3604; 2009, № 52, ст. 6419; 2011, № 13, ст. 1688; № 17, ст. 2310; № 30, ст. 4563, 4590, 4594; № 49, ст. 7015; 2012, № 47, ст. 6390; № 53, ст. 7614; 2013, № 14, ст. 1651; № 30, ст. 4080; № 43, ст. 5452; № 52, ст. 6961, 6983; 2014, № 16, ст. 1837; № 19, ст. 2336; № 26, ст. 3377; № 43, ст. 5799; № 48, ст. 6640) следующие изменения</w:t>
      </w:r>
    </w:p>
    <w:p>
      <w:r>
        <w:t>в статье 1: а) пункт 23 после слов "мероприятий по" дополнить словом "проектированию,"; б) дополнить пунктами 27 и 28 следующего содержания: "27) программы комплексного развития транспортной инфраструктуры поселения, городского округа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Программы комплексного развития транспортной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настоящим Кодексом, генеральных планов поселения, городского округа и должны обеспечивать сбалансированное, перспективное развитие транспортной инфраструктуры поселения, городского округа в соответствии с потребностями в строительстве, реконструкции объектов транспортной инфраструктуры местного значения</w:t>
      </w:r>
    </w:p>
    <w:p>
      <w:r>
        <w:t>программы комплексного развития социальной инфраструктуры поселения, городского округа - документы, устанавливающие перечни мероприятий по проектированию, строительству, реконструкции объектов социальной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Программы комплексного развития социальной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настоящим Кодексом, генеральных планов поселения, городского округа и должны обеспечивать сбалансированное, перспективное развитие социальной инфраструктуры поселения, городского округа в соответствии с потребностями в строительстве объектов социальной инфраструктуры местного значения."</w:t>
      </w:r>
    </w:p>
    <w:p>
      <w:r>
        <w:t>в части 1 статьи 6: а) пункт 41 дополнить словами ", программам комплексного развития транспортной инфраструктуры поселений, городских округов, программам комплексного развития социальной инфраструктуры поселений, городских округов"; б) пункт 73 дополнить словами ",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w:t>
      </w:r>
    </w:p>
    <w:p>
      <w:r>
        <w:t>пункт 6 статьи 7 дополнить словами ",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w:t>
      </w:r>
    </w:p>
    <w:p>
      <w:r>
        <w:t>в статье 8: а) пункт 8 части 1 дополнить словами ", программ комплексного развития транспортной инфраструктуры поселений, программ комплексного развития социальной инфраструктуры поселений"; б) пункт 9 части 3 дополнить словами ", программ комплексного развития транспортной инфраструктуры городских округов, программ комплексного развития социальной инфраструктуры городских округов"</w:t>
      </w:r>
    </w:p>
    <w:p>
      <w:r>
        <w:t>в статье 26: а) часть 5 после слов "инфраструктуры поселений, городских округов" дополнить словами ", программами комплексного развития транспортной инфраструктуры поселений, городских округов, программами комплексного развития социальной инфраструктуры поселений, городских округов"; б) часть 51 после слов "инфраструктуры поселений, городских округов" дополнить словами ", программы комплексного развития транспортной инфраструктуры поселений, городских округов, программы комплексного развития социальной инфраструктуры поселений, городских округов", слово "представительными" исключить; в) дополнить частью 52 следующего содержания: "52. Программы комплексного развития систем коммунальной инфраструктуры поселений, городских округов, программы комплексного развития транспортной инфраструктуры поселений, городских округов, программы комплексного развития социальной инфраструктуры поселений, городских округов содержат графики выполнения мероприятий, предусмотренных указанными программами."; г) дополнить частью 53 следующего содержания: "53. Проекты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подлежат размещению на официальном сайте органа местного самоуправления в информационно-телекоммуникационной сети "Интернет" (при наличии официального сайта муниципального образования) и опубликованию в порядке, установленном для официального опубликования муниципальных правовых актов, иной официальной информации, не менее чем за тридцать дней до их утверждения."</w:t>
      </w:r>
    </w:p>
    <w:p>
      <w:r>
        <w:t>часть 10 статьи 45 дополнить словами ", а также с учетом программ комплексного развития систем коммунальной инфраструктуры поселения, городского округа, программ комплексного развития транспортной инфраструктуры поселения, городского округа, программ комплексного развития социальной инфраструктуры поселения, городского округа"</w:t>
      </w:r>
    </w:p>
    <w:p>
      <w:r>
        <w:t>пункт 31 части 2 статьи 571 дополнить словами ", программы комплексного развития транспортной инфраструктуры поселений, городских округов, программы комплексного развития социальной инфраструктуры поселений, городских округов"</w:t>
      </w:r>
    </w:p>
    <w:p>
      <w:r>
        <w:rPr>
          <w:b/>
        </w:rPr>
        <w:t>Статья 2</w:t>
      </w:r>
    </w:p>
    <w:p>
      <w:r>
        <w:t>Пункт 14 статьи 3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2008, № 30, ст. 3597; 2009, № 19, ст. 2281; № 29, ст. 3582; № 52, ст. 6418, 6427; 2011, № 1, ст. 47; № 13, ст. 1688; № 30, ст. 4562; № 49, ст. 7027; № 51, ст. 7448; 2012, № 27, ст. 3587; № 53, ст. 7614, 7615; 2013, № 23, ст. 2881; № 27, ст. 3477; № 30, ст. 4072; 2014, № 26, ст. 3377) изложить в следующей редакции: "14. С 1 июля 2016 года применительно к городу федерального значения Москве, к Московской области и в других случаях применительно к муниципальным образованиям, в которых по состоянию на 1 января 2015 года правила землепользования и застройки не утверждены, при отсутствии правил землепользования и застройки предоставление земельных участков с основным видом разрешенного использования, предусматривающим строительство зданий, сооружений, из земель, находящихся в государственной или муниципальной собственности, не осуществляется. Настоящее правило не распространяется на земельные участки, на которые действие градостроительных регламентов не распространяется или для которых градостроительные регламенты не устанавливаются.".</w:t>
      </w:r>
    </w:p>
    <w:p>
      <w:r>
        <w:rPr>
          <w:b/>
        </w:rPr>
        <w:t>Статья 3</w:t>
      </w:r>
    </w:p>
    <w:p>
      <w:r>
        <w:t>Пункт 61 части 1 статьи 17 Федерального закона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1, ст. 37; № 52, ст. 5597; 2006, № 1, ст. 10; № 31, ст. 3452; 2007, № 43, ст. 5084; 2009, № 48, ст. 5711; 2010, № 19, ст. 2291; № 31, ст. 4160, 4206; 2011, № 49, ст. 7039; № 50, ст. 7359; 2012, № 53, ст. 7614; 2013, № 27, ст. 3477; № 52, ст. 6961; 2014, № 22, ст. 2770) после слова "округов," дополнить словами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w:t>
      </w:r>
    </w:p>
    <w:p>
      <w:r>
        <w:rPr>
          <w:b/>
        </w:rPr>
        <w:t>Статья 4</w:t>
      </w:r>
    </w:p>
    <w:p>
      <w:r>
        <w:t>Внести в 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2006, № 1, ст. 17; № 52, ст. 5498; 2008, № 20, ст. 2251; 2009, № 1, ст. 19; № 11, ст. 1261; № 52, ст. 6419, 6427; 2011, № 13, ст. 1688; № 30, ст. 4594; 2012, № 27, ст. 3587; № 53, ст. 7614, 7615; 2013, № 14, ст. 1651; № 30, ст. 4072; № 52, ст. 6976; 2014, № 26, ст. 3377) следующие изменения</w:t>
      </w:r>
    </w:p>
    <w:p>
      <w:r>
        <w:t>в статье 4: а) абзац первый части 1 изложить в следующей редакции: "1. Вплоть до утверждения в установленном Градостроительным кодексом Российской Федерации порядке правил землепользования и застройки, но применительно к городу федерального значения Москве, к Московской области, к муниципальным образованиям, в которых по состоянию на 1 января 2015 года правила землепользования и застройки не утверждены, до 1 июля 2016 года и к обеспечению использования в целях, установленных Федеральным законом от 24 июля 2008 года № 161-ФЗ "О содействии развитию жилищного строительства", находящихся в федеральной собственности земельных участков и земельных участков Федерального фонда содействия развитию жилищного строительства, земельных участков, государственная собственность на которые не разграничена и которыми Федеральный фонд содействия развитию жилищного строительства осуществляет распоряжение на основании поручения уполномоченного федерального органа исполнительной власти, до 31 декабря 2016 года:"; б) в части 4 слова "31 декабря 2014 года" заменить словами "31 декабря 2015 года"</w:t>
      </w:r>
    </w:p>
    <w:p>
      <w:r>
        <w:t>часть 1 статьи 41 изложить в следующей редакции: "1. До утверждения генеральных планов городских округов, генеральных планов поселений, схем территориального планирования муниципальных районов, которые расположены на территории Московской области или в которых по состоянию на 1 января 2015 года указанные документы территориального планирования не утверждены, но не позднее 1 июля 2016 года, для обеспечения использования в целях, установленных Федеральным законом от 24 июля 2008 года № 161-ФЗ "О содействии развитию жилищного строительства", находящихся в федеральной собственности земельных участков и земельных участков Федерального фонда содействия развитию жилищного строительства, земельных участков, государственная собственность на которые не разграничена и которыми Федеральный фонд содействия развитию жилищного строительства осуществляет распоряжение на основании поручения уполномоченного федерального органа исполнительной власти, не позднее 31 декабря 2016 года включение земельных участков в границы населенных пунктов или исключение земельных участков из границ населенных пунктов осуществляется исполнительными органами государственной власти субъектов Российской Федерации в порядке, установленном настоящей статьей, за исключением случаев включения земельных участков в границы городов федерального значения Москвы и Санкт-Петербурга или исключения земельных участков из границ городов федерального значения Москвы и Санкт-Петербурга."</w:t>
      </w:r>
    </w:p>
    <w:p>
      <w:r>
        <w:t>в абзаце первом части 1 статьи 171 слова "31 декабря 2014 года" заменить словами "1 июля 2016 года"</w:t>
      </w:r>
    </w:p>
    <w:p>
      <w:r>
        <w:t>в статье 172: а) абзац первый изложить в следующей редакции: "До 1 июля 2016 года при осуществлении градостроительной деятельности на территории Московской области и в других случаях в границах муниципальных образований, в которых по состоянию на 1 января 2015 года не утверждены документы территориального планирования и (или) правила землепользования и застройки, допускаются:"; б) в пункте 2 слова "поселений, городских округов, расположенных на территории Московской области" исключить</w:t>
      </w:r>
    </w:p>
    <w:p>
      <w:r>
        <w:rPr>
          <w:b/>
        </w:rPr>
        <w:t>Статья 5</w:t>
      </w:r>
    </w:p>
    <w:p>
      <w:r>
        <w:rPr>
          <w:b/>
        </w:rPr>
        <w:t xml:space="preserve">1. </w:t>
      </w:r>
      <w:r>
        <w:t>До 31 декабря 2015 года Правительство Российской Федерации устанавливает требования к программам комплексного развития транспортной инфраструктуры поселений, городских округов, программам комплексного развития социальной инфраструктуры поселений, городских округов</w:t>
      </w:r>
    </w:p>
    <w:p>
      <w:r>
        <w:rPr>
          <w:b/>
        </w:rPr>
        <w:t xml:space="preserve">2. </w:t>
      </w:r>
      <w:r>
        <w:t>При наличии генеральных планов поселений, генеральных планов городских округов, утвержденных до дня вступления в силу настоящего Федерального закона, программы комплексного развития транспортной инфраструктуры поселений, городских округов, программы комплексного развития социальной инфраструктуры поселений, городских округов должны быть разработаны и утверждены в течение шести месяцев со дня установления Правительством Российской Федерации требований, указанных в части 1 настоящей статьи</w:t>
      </w:r>
    </w:p>
    <w:p>
      <w:r>
        <w:rPr>
          <w:b/>
        </w:rPr>
        <w:t xml:space="preserve">3. </w:t>
      </w:r>
      <w:r>
        <w:t>В случае, если генеральные планы поселений, городских округов утверждены после дня вступления в силу настоящего Федерального закона и до дня установления Правительством Российской Федерации требований, указанных в части 1 настоящей статьи, шестимесячный срок, в течение которого программы комплексного развития транспортной инфраструктуры поселений, городских округов, программы комплексного развития социальной инфраструктуры поселений, городских округов подлежат утверждению органами местного самоуправления поселений, городских округов в соответствии с частью 51 статьи 26 Градостроительного кодекса Российской Федерации (в редакции настоящего Федерального закона), исчисляется с даты установления Правительством Российской Федерации указанных требований</w:t>
      </w:r>
    </w:p>
    <w:p>
      <w:r>
        <w:rPr>
          <w:b/>
        </w:rPr>
        <w:t xml:space="preserve">4. </w:t>
      </w:r>
      <w:r>
        <w:t>В течение тридцати дней со дня установления Правительством Российской Федерации требований, указанных в части 1 настоящей статьи, Правительством Российской Федерации определяются</w:t>
      </w:r>
    </w:p>
    <w:p>
      <w:r>
        <w:rPr>
          <w:b/>
        </w:rPr>
        <w:t xml:space="preserve">4. </w:t>
      </w:r>
      <w:r>
        <w:t>федеральный орган исполнительной власти, уполномоченный на установление порядка осуществления мониторинга разработки и утверждения программ комплексного развития транспортной инфраструктуры поселений, городских округов</w:t>
      </w:r>
    </w:p>
    <w:p>
      <w:r>
        <w:rPr>
          <w:b/>
        </w:rPr>
        <w:t xml:space="preserve">4. </w:t>
      </w:r>
      <w:r>
        <w:t>федеральный орган исполнительной власти, уполномоченный на установление порядка осуществления мониторинга разработки и утверждения программ комплексного развития социальной инфраструктуры поселений, городских округов</w:t>
      </w:r>
    </w:p>
    <w:p>
      <w:r>
        <w:rPr>
          <w:b/>
        </w:rPr>
        <w:t>Статья 6</w:t>
      </w:r>
    </w:p>
    <w:p>
      <w:r>
        <w:t>Настоящий Федеральный закон вступает в силу с 1 января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