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 Федерального закона "О Московском государственном университете имени М.В.Ломоносова и Санкт-Петербургском государственном университете"</w:t>
      </w:r>
    </w:p>
    <w:p>
      <w:r>
        <w:rPr>
          <w:b/>
        </w:rPr>
        <w:t>Статья 1</w:t>
      </w:r>
    </w:p>
    <w:p>
      <w:r>
        <w:t>Внести в статью 4 Федерального закона от 10 ноября 2009 года № 259-ФЗ "О Московском государственном университете имени М.В.Ломоносова и Санкт-Петербургском государственном университете" (Собрание законодательства Российской Федерации, 2009, № 46, ст. 5418; 2013, № 27, ст. 3477) следующие изменения</w:t>
      </w:r>
    </w:p>
    <w:p>
      <w:r>
        <w:t>дополнить частью 11 следующего содержания: "11. Московский государственный университет имени М.В.Ломоносова и Санкт-Петербургский государственный университет вправе реализовывать образовательные программы высшего образования, разработанные на основе самостоятельно устанавливаемых образовательных стандартов, в образовательных организациях, которые расположены за пределами территории Российской Федерации и учредителями которых являются Московский государственный университет имени М.В.Ломоносова и Санкт-Петербургский государственный университет. Прием на обучение по указанным образовательным программам высшего образования и определение статуса обучающихся, организация реализации указанных образовательных программ высшего образования, в том числе проведение итоговой аттестации, осуществляются в порядке, установленном учредительными документами таких образовательных организаций."</w:t>
      </w:r>
    </w:p>
    <w:p>
      <w:r>
        <w:t>часть 5 после слов "по реализуемым ими образовательным программам" дополнить словами ", в том числе указанным в части 11 настоящей статьи,"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