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Тарасовского районного суда Ростовской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Тарасовский районный суд Ростовской области, передав относящиеся к его ведению вопросы осуществления правосудия в юрисдикцию Миллеровского районного суда Ростовской области</w:t>
      </w:r>
    </w:p>
    <w:p>
      <w:r>
        <w:t>установить, что юрисдикция Миллеровского районного суда Ростовской области распространяется на территории Кашарского, Миллеровского и Тарасовского районов Ростовской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Миллеровского районного суда Ростовской области постоянное судебное присутствие в поселке Тарасовском Тарасовского района Ростовской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