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внесении изменений в Федеральный закон "О безопасности дорожного движения" и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часть 21 статьи 3 Федерального закона от 7 мая 2013 года № 92-ФЗ "О внесении изменений в Федеральный закон "О безопасности дорожного движения" и Кодекс Российской Федерации об административных правонарушениях" (Собрание законодательства Российской Федерации, 2013, № 19, ст. 2319; № 44, ст. 5624; 2014, № 19, ст. 2337) изменение, заменив слова "с 1 июня 2015 года" словами "с 1 июня 2017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