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Федеральный закон от 2 апреля 2014 года № 39-ФЗ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 (Собрание законодательства Российской Федерации, 2014, № 14, ст. 1531; № 23, ст. 2934) следующие изменения: 1) в части 1 статьи 3: а) пункт 1 дополнить словами ", если иное не установлено настоящим Федеральным законом"; б) пункт 2 после слов "города федерального значения Севастополя," дополнить словами "если иное не установлено настоящим Федеральным законом,"; в) пункт 3 после слов "компенсационная выплата" дополнить словами "(дополнительная компенсационная выплата)", после слов "прав (требований) по вкладам" дополнить словами "и иным основаниям"; 2) в статье 4: а) дополнить частями 11 и 12 следующего содержания: "11. Агенту в целях реализации настоящего Федерального закона в порядке, определенном законодательством Республики Крым и (или) законодательством города федерального значения Севастополя, по решению высших исполнительных органов государственной власти соответствующих субъектов Российской Федерации могут передаваться средства, полученные в результате отчуждения имущества, находящегося в государственной собственности указанных субъектов Российской Федерации, в качестве имущественного взноса (имущественных взносов) в имущество Агента.</w:t>
      </w:r>
    </w:p>
    <w:p>
      <w:r>
        <w:rPr>
          <w:b/>
        </w:rPr>
        <w:t xml:space="preserve">12. </w:t>
      </w:r>
      <w:r>
        <w:t>Высший исполнительный орган государственной власти соответствующего субъекта Российской Федерации в течение пяти рабочих дней со дня принятия решения о передаче Агенту средств (части средств), поступивших в бюджет Республики Крым или города федерального значения Севастополя в результате отчуждения имущества, находящегося в государственной собственности Республики Крым или города федерального значения Севастополя, в качестве имущественного взноса уведомляет об этом Агента."; б) часть 8 изложить в следующей редакции: "8. Вкладчик вправе поручить, а Агент принять исполнение по представлению интересов вкладчика, представившего документы, указанные в частях 5 и 6 статьи 7 настоящего Федерального закона, по взысканию с должников денежных сумм неисполненных обязательств по договору банковского вклада и (или) договору банковского счета в размере превышения суммы указанных обязательств над осуществленной в соответствии с положением части 1 статьи 8 настоящего Федерального закона компенсационной выплатой.";</w:t>
      </w:r>
    </w:p>
    <w:p>
      <w:r>
        <w:rPr>
          <w:b/>
        </w:rPr>
        <w:t xml:space="preserve">2. </w:t>
      </w:r>
      <w:r>
        <w:t>Основанием для приобретения Агентом прав (требований) по вкладам в части, превышающей максимальный размер компенсационных выплат, установленный частью 1 статьи 8 настоящего Федерального закона, и осуществления дополнительных компенсационных выплат в порядке, установленном статьей 91 настоящего Федерального закона, является внесение имущественного взноса (имущественных взносов), предназначенного для осуществления таких выплат, в имущество Агента в соответствии с частью 11 статьи 4 настоящего Федерального закона.";</w:t>
      </w:r>
    </w:p>
    <w:p>
      <w:r>
        <w:rPr>
          <w:b/>
        </w:rPr>
        <w:t xml:space="preserve">12. </w:t>
      </w:r>
      <w:r>
        <w:t>Размер компенсационной выплаты в случае непредставления вкладчиком документов, указанных в пункте 3 части 5 статьи 7 настоящего Федерального закона, рассчитывается исходя из 100 процентов суммы прав (требований) к кредитному учреждению, определяемых по заявлению вкладчика на день опубликования сообщения, предусмотренного частью 2 статьи 7 настоящего Федерального закона, но не может превышать 100 тысяч рублей</w:t>
      </w:r>
    </w:p>
    <w:p>
      <w:r>
        <w:rPr>
          <w:b/>
        </w:rPr>
        <w:t xml:space="preserve">13. </w:t>
      </w:r>
      <w:r>
        <w:t>Размер компенсационной выплаты по обязательствам, возникшим из договоров банковского вклада и (или) договоров банковского счета, заключенных с кредитным учреждением в период со дня вступления в силу настоящего Федерального закона до дня принятия Банком России решения о прекращении деятельности обособленных структурных подразделений такого кредитного учреждения, рассчитывается исходя из 100 процентов суммы прав (требований) к такому кредитному учреждению, определяемых по заявлению вкладчика на день опубликования сообщения, предусмотренного частью 2 статьи 7 настоящего Федерального закона, но не может превышать 100 тысяч рублей</w:t>
      </w:r>
    </w:p>
    <w:p>
      <w:r>
        <w:rPr>
          <w:b/>
        </w:rPr>
        <w:t xml:space="preserve">14. </w:t>
      </w:r>
      <w:r>
        <w:t>При расчете максимального размера компенсационной выплаты учитываются права (требования) вкладчика к кредитному учреждению по всем вкладам этого вкладчика в кредитном учреждении, в отношении которого Агент осуществляет компенсационные выплаты</w:t>
      </w:r>
    </w:p>
    <w:p>
      <w:r>
        <w:rPr>
          <w:b/>
        </w:rPr>
        <w:t xml:space="preserve">15. </w:t>
      </w:r>
      <w:r>
        <w:t>В случае, если вкладчик имеет право на получение одновременно нескольких компенсационных выплат, указанных в частях 1 - 13 настоящей статьи, по вкладам в одном кредитном учреждении, размер компенсационной выплаты такому вкладчику в соответствии с частью 12 настоящей статьи, а также размер компенсационной выплаты в соответствии с частью 13 настоящей статьи уменьшается на сумму осуществленной (подлежащей осуществлению) данному вкладчику компенсационной выплаты в соответствии с частью 1 либо частью 11 настоящей статьи</w:t>
      </w:r>
    </w:p>
    <w:p>
      <w:r>
        <w:rPr>
          <w:b/>
        </w:rPr>
        <w:t xml:space="preserve">16. </w:t>
      </w:r>
      <w:r>
        <w:t>В случае, если размер осуществленной (подлежащей осуществлению) вкладчику компенсационной выплаты в соответствии с частью 1 либо частью 11 настоящей статьи составил 100 тысяч рублей или более, компенсационная выплата в соответствии с частью 12 настоящей статьи, а также компенсационная выплата в соответствии с частью 13 настоящей статьи не осуществляется</w:t>
      </w:r>
    </w:p>
    <w:p>
      <w:r>
        <w:rPr>
          <w:b/>
        </w:rPr>
        <w:t xml:space="preserve">17. </w:t>
      </w:r>
      <w:r>
        <w:t>Суммарный размер компенсационных выплат вкладчику, осуществляемых в соответствии с частями 11 - 13 настоящей статьи, по вкладам в одном кредитном учреждении не может превышать 100 тысяч рублей.";</w:t>
      </w:r>
    </w:p>
    <w:p>
      <w:r>
        <w:rPr>
          <w:b/>
        </w:rPr>
        <w:t xml:space="preserve">2. </w:t>
      </w:r>
      <w:r>
        <w:t>Осуществление дополнительных компенсационных выплат и приобретение прав (требований) по вкладам производятся в порядке, установленном настоящим Федеральным законом, с учетом особенностей, предусмотренных настоящей статьей</w:t>
      </w:r>
    </w:p>
    <w:p>
      <w:r>
        <w:rPr>
          <w:b/>
        </w:rPr>
        <w:t xml:space="preserve">3. </w:t>
      </w:r>
      <w:r>
        <w:t>Агент в течение четырех рабочих дней со дня получения уведомления субъекта Российской Федерации о внесении имущественного взноса (имущественных взносов), предусмотренного частью 1 настоящей статьи, опубликовывает в официальном издании, определенном Банком России, и на своем сайте в информационно-телекоммуникационной сети "Интернет" сообщение с предложением о заключении с вкладчиком договора уступки права (требования), превышающего максимальный размер компенсационных выплат, и (или) об осуществлении дополнительных компенсационных выплат</w:t>
      </w:r>
    </w:p>
    <w:p>
      <w:r>
        <w:rPr>
          <w:b/>
        </w:rPr>
        <w:t xml:space="preserve">4. </w:t>
      </w:r>
      <w:r>
        <w:t>Период, в течение которого вкладчики вправе согласиться с предложением о заключении договора уступки права (требования), составляет девяносто дней со дня опубликования сообщения, указанного в части 3 настоящей статьи</w:t>
      </w:r>
    </w:p>
    <w:p>
      <w:r>
        <w:rPr>
          <w:b/>
        </w:rPr>
        <w:t xml:space="preserve">5. </w:t>
      </w:r>
      <w:r>
        <w:t>Дополнительные компенсационные выплаты осуществляются вкладчикам, представившим документы в соответствии с частями 5 и 6 статьи 7 настоящего Федерального закона в срок, предусмотренный частью 2 статьи 7 настоящего Федерального закона, на основании договора уступки права (требования), заключаемого между вкладчиком и Агентом</w:t>
      </w:r>
    </w:p>
    <w:p>
      <w:r>
        <w:rPr>
          <w:b/>
        </w:rPr>
        <w:t xml:space="preserve">6. </w:t>
      </w:r>
      <w:r>
        <w:t>Права (требования) по вкладу к кредитному учреждению переходят к Агенту в размере осуществляемых дополнительных компенсационных выплат, определяемых в соответствии с частью 7 настоящей статьи, с даты осуществления указанных выплат</w:t>
      </w:r>
    </w:p>
    <w:p>
      <w:r>
        <w:rPr>
          <w:b/>
        </w:rPr>
        <w:t xml:space="preserve">7. </w:t>
      </w:r>
      <w:r>
        <w:t>Размер дополнительной компенсационной выплаты определяется путем распределения между вкладчиками суммы имущественного взноса (имущественных взносов), указанного в части 11 статьи 4 настоящего Федерального закона, пропорционально доле прав (требований) вкладчика в совокупном размере прав (требований) вкладчиков к кредитным учреждениям, превышающем 700 тысяч рублей, определяемых на день опубликования сообщения, предусмотренного частью 2 статьи 7 настоящего Федерального закона, за вычетом суммы исполненных кредитным учреждением перед вкладчиком обязательств на дату осуществления дополнительной компенсационной выплаты</w:t>
      </w:r>
    </w:p>
    <w:p>
      <w:r>
        <w:rPr>
          <w:b/>
        </w:rPr>
        <w:t xml:space="preserve">8. </w:t>
      </w:r>
      <w:r>
        <w:t>Агент осуществляет дополнительную компенсационную выплату вкладчику единовременно или частями, исходя из суммы имущественного взноса (имущественных взносов), внесенного в имущество Агента для осуществления дополнительных компенсационных выплат.";</w:t>
      </w:r>
    </w:p>
    <w:p>
      <w:r>
        <w:rPr>
          <w:b/>
        </w:rPr>
        <w:t xml:space="preserve">12. </w:t>
      </w:r>
      <w:r>
        <w:t>статью 6 изложить в следующей редакции: "Статья 6. Основания для приобретения Агентом прав (требований) по вкладам и осуществления компенсационных выплат 1. Основаниями для приобретения Агентом прав (требований) по вкладам и осуществления компенсационных выплат в порядке, установленном статьями 7 и 9 настоящего Федерального закона, являются:</w:t>
      </w:r>
    </w:p>
    <w:p>
      <w:r>
        <w:rPr>
          <w:b/>
        </w:rPr>
        <w:t xml:space="preserve">12. </w:t>
      </w:r>
      <w:r>
        <w:t>неисполнение кредитным учреждением обязательств перед вкладчиками в течение трех календарных дней со дня, когда они должны были быть исполнены</w:t>
      </w:r>
    </w:p>
    <w:p>
      <w:r>
        <w:rPr>
          <w:b/>
        </w:rPr>
        <w:t xml:space="preserve">12. </w:t>
      </w:r>
      <w:r>
        <w:t>принятие Банком России решения о прекращении деятельности обособленного структурного подразделения банка, действующего на территории Республики Крым или на территории города федерального значения Севастополя и зарегистрированного за пределами указанных территорий</w:t>
      </w:r>
    </w:p>
    <w:p>
      <w:r>
        <w:rPr>
          <w:b/>
        </w:rPr>
        <w:t xml:space="preserve">2. </w:t>
      </w:r>
      <w:r>
        <w:t>в статье 7:</w:t>
      </w:r>
    </w:p>
    <w:p>
      <w:r>
        <w:rPr>
          <w:b/>
        </w:rPr>
        <w:t xml:space="preserve">2. </w:t>
      </w:r>
      <w:r>
        <w:t>в статье 8:</w:t>
      </w:r>
    </w:p>
    <w:p>
      <w:r>
        <w:rPr>
          <w:b/>
        </w:rPr>
        <w:t xml:space="preserve">2. </w:t>
      </w:r>
      <w:r>
        <w:t>в части 1 слова "статье 6" заменить словами "части 1 статьи 6"</w:t>
      </w:r>
    </w:p>
    <w:p>
      <w:r>
        <w:rPr>
          <w:b/>
        </w:rPr>
        <w:t xml:space="preserve">2. </w:t>
      </w:r>
      <w:r>
        <w:t>в части 2 слова "статье 6" заменить словами "части 1 статьи 6"</w:t>
      </w:r>
    </w:p>
    <w:p>
      <w:r>
        <w:rPr>
          <w:b/>
        </w:rPr>
        <w:t xml:space="preserve">2. </w:t>
      </w:r>
      <w:r>
        <w:t>в пункте 3 части 5 слова "наличие обязательств" заменить словами "наличие и размер обязательств"</w:t>
      </w:r>
    </w:p>
    <w:p>
      <w:r>
        <w:rPr>
          <w:b/>
        </w:rPr>
        <w:t xml:space="preserve">2. </w:t>
      </w:r>
      <w:r>
        <w:t>в пункте 1 части 10 слова "частями 5 и 6" заменить словами "пунктами 1 и 2 части 5 и частью 6"</w:t>
      </w:r>
    </w:p>
    <w:p>
      <w:r>
        <w:rPr>
          <w:b/>
        </w:rPr>
        <w:t xml:space="preserve">2. </w:t>
      </w:r>
      <w:r>
        <w:t>дополнить частью 101 следующего содержания: "101. В случае непредставления вкладчиком документов, указанных в пункте 3 части 5 настоящей статьи, приобретение прав (требований) вкладчика к кредитному учреждению Агентом не осуществляется, а компенсационная выплата осуществляется в соответствии с положением части 12 статьи 8 настоящего Федерального закона."</w:t>
      </w:r>
    </w:p>
    <w:p>
      <w:r>
        <w:rPr>
          <w:b/>
        </w:rPr>
        <w:t xml:space="preserve">2. </w:t>
      </w:r>
      <w:r>
        <w:t>часть 1 изложить в следующей редакции: "1. Размер компенсационной выплаты при представлении вкладчиком документов, указанных в частях 5 и 6 статьи 7 настоящего Федерального закона, рассчитывается исходя из 100 процентов суммы приобретаемых Агентом прав (требований) к кредитному учреждению по договору банковского вклада и (или) по договору банковского счета, определяемых на день опубликования сообщения, предусмотренного частью 2 статьи 7 настоящего Федерального закона, но не может превышать 700 тысяч рублей, если иное не установлено настоящим Федеральным законом."</w:t>
      </w:r>
    </w:p>
    <w:p>
      <w:r>
        <w:rPr>
          <w:b/>
        </w:rPr>
        <w:t xml:space="preserve">2. </w:t>
      </w:r>
      <w:r>
        <w:t>дополнить частями 11 - 17 следующего содержания: "11. Размер компенсационной выплаты, причитающейся вкладчику - гражданину Российской Федерации, не имеющему места жительства на территории Республики Крым или на территории города федерального значения Севастополя, рассчитывается исходя из 100 процентов суммы прав (требований) к кредитному учреждению, определяемых на день опубликования сообщения, предусмотренного частью 2 статьи 7 настоящего Федерального закона, но не может превышать 100 тысяч рублей</w:t>
      </w:r>
    </w:p>
    <w:p>
      <w:r>
        <w:rPr>
          <w:b/>
        </w:rPr>
        <w:t xml:space="preserve">17. </w:t>
      </w:r>
      <w:r>
        <w:t>дополнить статьей 91 следующего содержания: "Статья 91. Осуществление дополнительных компенсационных выплат 1. В случае внесения высшим исполнительным органом государственной власти Республики Крым и (или) города федерального значения Севастополя в соответствии с частью 11 статьи 4 настоящего Федерального закона имущественного взноса (имущественных взносов) в имущество Агента, предназначенного для осуществления компенсационных выплат в размере, превышающем максимальный размер компенсационных выплат, определяемый в соответствии с частью 1 статьи 8 настоящего Федерального закона, Агент осуществляет дополнительные компенсационные выплаты и приобретает права (требования) по вкладам. Дополнительные компенсационные выплаты осуществляются за счет средств имущественного взноса (имущественных взносов) Республики Крым и (или) города федерального значения Севастополя, внесенного в имущество Агента в соответствии с настоящей статьей</w:t>
      </w:r>
    </w:p>
    <w:p>
      <w:r>
        <w:rPr>
          <w:b/>
        </w:rPr>
        <w:t xml:space="preserve">8. </w:t>
      </w:r>
      <w:r>
        <w:t>часть 2 статьи 10 изложить в следующей редакции: "2. Действие настоящего Федерального закона в части приобретения прав (требований) по вкладам и осуществления компенсационных выплат распространяется на:</w:t>
      </w:r>
    </w:p>
    <w:p>
      <w:r>
        <w:rPr>
          <w:b/>
        </w:rPr>
        <w:t xml:space="preserve">8. </w:t>
      </w:r>
      <w:r>
        <w:t>обязательства, возникшие из заключенных с банками, указанными в статье 1 настоящего Федерального закона, договоров банковского счета и договоров банковского вклада до дня вступления в силу настоящего Федерального закона</w:t>
      </w:r>
    </w:p>
    <w:p>
      <w:r>
        <w:rPr>
          <w:b/>
        </w:rPr>
        <w:t xml:space="preserve">8. </w:t>
      </w:r>
      <w:r>
        <w:t>обязательства, возникшие из заключенных с банками, указанными в пункте 4 части 1 статьи 3 настоящего Федерального закона, договоров банковского счета и договоров банковского вклада в период со дня вступления в силу настоящего Федерального закона до дня принятия Банком России решения о прекращении деятельности обособленных структурных подразделений указанных банков, в случаях, установленных настоящим Федеральным законом."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положения части 12 статьи 8 Федерального закона от 2 апреля 2014 года № 39-ФЗ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 (в редакции настоящего Федерального закона) распространяется на вкладчиков кредитных учреждений, в отношении которых срок подачи заявлений о согласии на приобретение автономной некоммерческой организацией "Фонд защиты вкладчиков" (далее - Агент) прав (требований) по вкладам истек до 13 апреля 2015 года, за исключением вкладчиков, представивших заявления о восстановлении срока подачи заявлений в соответствии с частью 2 статьи 7 Федерального закона от 2 апреля 2014 года № 39-ФЗ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 (в редакции настоящего Федерального закона) начиная с 13 апреля 2015 года. Компенсационные выплаты таким вкладчикам осуществляются на основании поданных заявлений о согласии на приобретение Агентом прав (требований) по вкладам, по которым не приняты решения об их удовлетворении либо об отказе в их удовлетворении</w:t>
      </w:r>
    </w:p>
    <w:p>
      <w:r>
        <w:rPr>
          <w:b/>
        </w:rPr>
        <w:t xml:space="preserve">3. </w:t>
      </w:r>
      <w:r>
        <w:t>Дополнительные компенсационные выплаты в соответствии со статьей 91 Федерального закона от 2 апреля 2014 года № 39-ФЗ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 (в редакции настоящего Федерального закона) осуществляются вкладчику при условии, если до дня вступления в силу настоящего Федерального закона таким вкладчиком Агенту подано заявление о согласии на приобретение его прав (требований) по вкладам либо если до дня вступления в силу настоящего Федерального закона вкладчиком Агенту подано заявление о восстановлении срока подачи заявления в соответствии с частью 2 статьи 7 Федерального закона от 2 апреля 2014 года № 39-ФЗ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 (в редакции настоящего Федерального закона)</w:t>
      </w:r>
    </w:p>
    <w:p>
      <w:r>
        <w:rPr>
          <w:b/>
        </w:rPr>
        <w:t xml:space="preserve">4. </w:t>
      </w:r>
      <w:r>
        <w:t>В течение пяти рабочих дней после дня вступления в силу настоящего Федерального закона Агент в порядке, установленном частью 2 статьи 7 Федерального закона от 2 апреля 2014 года № 39-ФЗ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 (в редакции настоящего Федерального закона), опубликовывает сообщение, содержащее предложение о приобретении Агентом следующих прав (требований)</w:t>
      </w:r>
    </w:p>
    <w:p>
      <w:r>
        <w:rPr>
          <w:b/>
        </w:rPr>
        <w:t xml:space="preserve">5. </w:t>
      </w:r>
      <w:r>
        <w:t>Заявление о согласии на приобретение Агентом прав (требований) по вкладам, указанным в части 4 настоящей статьи, принимается Агентом при условии представления вкладчиком всех документов, предусмотренных частями 5 и 6 статьи 7 Федерального закона от 2 апреля 2014 года № 39-ФЗ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 (в редакции настоящего Федерального закона)</w:t>
      </w:r>
    </w:p>
    <w:p>
      <w:r>
        <w:rPr>
          <w:b/>
        </w:rPr>
        <w:t xml:space="preserve">6. </w:t>
      </w:r>
      <w:r>
        <w:t>Срок подачи вкладчиком заявления о согласии на приобретение Агентом его прав (требований) по вкладам, указанным в части 4 настоящей статьи, составляет девяносто дней со дня опубликования сообщения, указанного в части 4 настоящей статьи</w:t>
      </w:r>
    </w:p>
    <w:p>
      <w:r>
        <w:rPr>
          <w:b/>
        </w:rPr>
        <w:t xml:space="preserve">7. </w:t>
      </w:r>
      <w:r>
        <w:t>В случае представления вкладчиком заявления о согласии на приобретение Агентом его прав (требований) по вкладам, указанным в части 4 настоящей статьи, до 13 апреля 2015 года повторное представление такого заявления в соответствии с частями 5 и 6 настоящей статьи не требуется. Компенсационные выплаты и (или) приобретение прав (требований) по вкладам осуществляются в отношении вкладчиков (за исключением вкладчиков, представивших заявления о восстановлении срока подачи заявлений в соответствии с частью 2 статьи 7 Федерального закона от 2 апреля 2014 года № 39-ФЗ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 (в редакции настоящего Федерального закона) начиная с 13 апреля 2015 года без представления документов, позволяющих установить наличие и размер обязательств кредитного учреждения перед вкладчиком) на основании указанных заявлений</w:t>
      </w:r>
    </w:p>
    <w:p>
      <w:r>
        <w:rPr>
          <w:b/>
        </w:rPr>
        <w:t xml:space="preserve">8. </w:t>
      </w:r>
      <w:r>
        <w:t>В случае, если указанными в части 7 настоящей статьи вкладчиками не представлены документы, предусмотренные пунктом 3 части 5 статьи 7 Федерального закона от 2 апреля 2014 года № 39-ФЗ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 (в редакции настоящего Федерального закона), или представлены документы, не позволяющие установить наличие и размер обязательств кредитного учреждения перед вкладчиком, компенсационная выплата осуществляется в соответствии с частью 12 статьи 8 Федерального закона от 2 апреля 2014 года № 39-ФЗ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 (в редакции настоящего Федерального закона)</w:t>
      </w:r>
    </w:p>
    <w:p>
      <w:r>
        <w:rPr>
          <w:b/>
        </w:rPr>
        <w:t xml:space="preserve">4. </w:t>
      </w:r>
      <w:r>
        <w:t>по договорам банковского вклада и (или) договорам банковского счета, заключенным в период со дня вступления в силу Федерального закона от 2 апреля 2014 года № 39-ФЗ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 до дня принятия Банком России решения о прекращении деятельности обособленных структурных подразделений банков, указанных в пункте 4 части 1 статьи 3 указанного Федерального закона</w:t>
      </w:r>
    </w:p>
    <w:p>
      <w:r>
        <w:rPr>
          <w:b/>
        </w:rPr>
        <w:t xml:space="preserve">4. </w:t>
      </w:r>
      <w:r>
        <w:t>по договорам банковского вклада и (или) договорам банковского счета, заключенным физическими лицами, являющимися гражданами Российской Федерации, не имеющими места жительства на территории Республики Крым или на территории города федерального значения Севастополя, с кредитными учреждениями, указанными в пункте 4 части 1 статьи 3 Федерального закона от 2 апреля 2014 года № 39-ФЗ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