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Арбитражного 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