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 и статью 13-2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2008, № 30, ст. 3616; 2009, № 19, ст. 2272; № 29, ст. 3612; № 48, ст. 5726; 2010, № 19, ст. 2290; № 31, ст. 4165; 2011, № 9, ст. 1207; № 49, ст. 7062; № 50, ст. 7354, 7355; 2012, № 31, ст. 4325; № 53, ст. 7582; 2013, № 23, ст. 2866; № 27, ст. 3477; № 30, ст. 4025, 4031; 2014, № 26, ст. 3376; 2015, № 1, ст. 43, 76) следующие изменения: 1) пункт 18 статьи 2 после слова "состязание" дополнить словом "(матч)", после слова "состязания" дополнить словом "(матча)"; 2) в части 1 статьи 16: а) пункт 7 дополнить словами ", с учетом особенностей, предусмотренных статьей 203 настоящего Федерального закона"; б) дополнить пунктом 124 следующего содержания: "124) осуществлять привлечение иностранных граждан и лиц без гражданства в качестве спортсменов, тренеров и иных специалистов в области физической культуры и спорта с учетом особенностей, предусмотренных настоящим Федеральным законом;"; 3) дополнить статьями 203 и 204 следующего содержания: "Статья 203. Особенности участия спортсменов, не имеющих права выступать за спортивные сборные команды Российской Федерации, в международных спортивных соревнованиях и (или) во всероссийских спортивных соревнованиях по командным игровым видам спорта 1. Федеральный орган исполнительной власти в области физической культуры и спорта утверждает ограничения на участие спортсменов, не имеющих права выступать за спортивные сборные команды Российской Федерации, в международных спортивных соревнованиях и (или)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спорта, а также перечень международных спортивных соревнований и всероссийских спортивных соревнований, на которые распространяются указанные ограничения. В целях настоящей статьи перечень командных игровых видов спорта определяется в соответствии с частью 4 статьи 16 настоящего Федерального закона.</w:t>
      </w:r>
    </w:p>
    <w:p>
      <w:r>
        <w:rPr>
          <w:b/>
        </w:rPr>
        <w:t xml:space="preserve">2. </w:t>
      </w:r>
      <w:r>
        <w:t>Требования части 1 настоящей статьи не распространяются на международные спортивные соревнования, организаторами которых являются международные спортивные организации</w:t>
      </w:r>
    </w:p>
    <w:p>
      <w:r>
        <w:rPr>
          <w:b/>
        </w:rPr>
        <w:t xml:space="preserve">3. </w:t>
      </w:r>
      <w:r>
        <w:t>Ограничения на участие спортсменов, не имеющих права выступать за спортивные сборные команды Российской Федерации, утвержденные в соответствии с частью 1 настоящей статьи, предусматривают требования к</w:t>
      </w:r>
    </w:p>
    <w:p>
      <w:r>
        <w:rPr>
          <w:b/>
        </w:rPr>
        <w:t xml:space="preserve">4. </w:t>
      </w:r>
      <w:r>
        <w:t>Предусмотренные настоящей статьей ограничения на участие спортсменов, не имеющих права выступать за спортивные сборные команды Российской Федерации, в международных спортивных соревнованиях и (или) во всероссийских спортивных соревнованиях по командным игровым видам спорта в соответствии с частью 1 настоящей статьи устанавливаются в отношении каждого командного игрового вида спорта в объеме, определяемом с учетом особенностей соответствующего вида спорта или одной из его дисциплин</w:t>
      </w:r>
    </w:p>
    <w:p>
      <w:r>
        <w:rPr>
          <w:b/>
        </w:rPr>
        <w:t xml:space="preserve">5. </w:t>
      </w:r>
      <w:r>
        <w:t>Организаторы спортивных соревнований обязаны</w:t>
      </w:r>
    </w:p>
    <w:p>
      <w:r>
        <w:rPr>
          <w:b/>
        </w:rPr>
        <w:t xml:space="preserve">6. </w:t>
      </w:r>
      <w:r>
        <w:t>Контроль за соблюдением предусмотренных настоящей статьей особенностей участия спортсменов, не имеющих права выступать за спортивные сборные команды Российской Федерации, в международных спортивных соревнованиях и (или) во всероссийских спортивных соревнованиях по командным игровым видам спорта осуществляется в порядке, установленном федеральным органом исполнительной власти в области физической культуры и спорта</w:t>
      </w:r>
    </w:p>
    <w:p>
      <w:r>
        <w:rPr>
          <w:b/>
        </w:rPr>
        <w:t xml:space="preserve">3. </w:t>
      </w:r>
      <w:r>
        <w:t>общему количеству спортсменов, которые могут одновременно принимать участие в спортивном соревновании согласно правилам соответствующего вида спорта</w:t>
      </w:r>
    </w:p>
    <w:p>
      <w:r>
        <w:rPr>
          <w:b/>
        </w:rPr>
        <w:t xml:space="preserve">3. </w:t>
      </w:r>
      <w:r>
        <w:t>общему количеству спортсменов, которые могут быть заявлены физкультурно-спортивной организацией на матч спортивного соревнования в соответствии с положением (регламентом) о таком соревновании</w:t>
      </w:r>
    </w:p>
    <w:p>
      <w:r>
        <w:rPr>
          <w:b/>
        </w:rPr>
        <w:t xml:space="preserve">3. </w:t>
      </w:r>
      <w:r>
        <w:t>общему количеству спортсменов, которые могут быть заявлены физкультурно-спортивной организацией на участие в соответствующем спортивном соревновании в соответствии с положением (регламентом) о таком соревновании</w:t>
      </w:r>
    </w:p>
    <w:p>
      <w:r>
        <w:rPr>
          <w:b/>
        </w:rPr>
        <w:t xml:space="preserve">3. </w:t>
      </w:r>
      <w:r>
        <w:t>спортивным результатам и общему количеству матчей, в которых участвовал спортсмен в составе спортивных сборных команд иностранных государств</w:t>
      </w:r>
    </w:p>
    <w:p>
      <w:r>
        <w:rPr>
          <w:b/>
        </w:rPr>
        <w:t xml:space="preserve">3. </w:t>
      </w:r>
      <w:r>
        <w:t>возрасту спортсмена</w:t>
      </w:r>
    </w:p>
    <w:p>
      <w:r>
        <w:rPr>
          <w:b/>
        </w:rPr>
        <w:t xml:space="preserve">3. </w:t>
      </w:r>
      <w:r>
        <w:t>периоду постоянного проживания спортсмена в Российской Федерации</w:t>
      </w:r>
    </w:p>
    <w:p>
      <w:r>
        <w:rPr>
          <w:b/>
        </w:rPr>
        <w:t xml:space="preserve">3. </w:t>
      </w:r>
      <w:r>
        <w:t>периоду прохождения спортсменом спортивной подготовки в Российской Федерации</w:t>
      </w:r>
    </w:p>
    <w:p>
      <w:r>
        <w:rPr>
          <w:b/>
        </w:rPr>
        <w:t xml:space="preserve">3. </w:t>
      </w:r>
      <w:r>
        <w:t>спортивным результатам, показанным спортсменом по итогам его выступления за физкультурно-спортивные организации, осуществляющие свою деятельность на территории Российской Федерации</w:t>
      </w:r>
    </w:p>
    <w:p>
      <w:r>
        <w:rPr>
          <w:b/>
        </w:rPr>
        <w:t xml:space="preserve">3. </w:t>
      </w:r>
      <w:r>
        <w:t>наличию у соответствующей общероссийской спортивной федерации, спортивной лиги программ развития вида спорта, предусматривающих мероприятия по развитию детско-юношеского спорта, и результатам их выполнения</w:t>
      </w:r>
    </w:p>
    <w:p>
      <w:r>
        <w:rPr>
          <w:b/>
        </w:rPr>
        <w:t xml:space="preserve">5. </w:t>
      </w:r>
      <w:r>
        <w:t>включать в положения (регламенты) о соответствующих спортивных соревнованиях требования о соблюдении ограничений, предусмотренных настоящим Федеральным законом, на участие в них спортсменов, не имеющих права выступать за спортивные сборные команды Российской Федерации, и предусматривать санкции за их нарушение</w:t>
      </w:r>
    </w:p>
    <w:p>
      <w:r>
        <w:rPr>
          <w:b/>
        </w:rPr>
        <w:t xml:space="preserve">5. </w:t>
      </w:r>
      <w:r>
        <w:t>информировать о примененных санкциях федеральный орган исполнительной власти в области физической культуры и спорта</w:t>
      </w:r>
    </w:p>
    <w:p>
      <w:r>
        <w:rPr>
          <w:b/>
        </w:rPr>
        <w:t>Статья 204. Привлечение иностранных граждан и лиц без гражданства в качестве спортсменов, тренеров и иных специалистов в области физической культуры и спорта физкультурно-спортивными организациями и общероссийскими спортивными федерациями</w:t>
      </w:r>
    </w:p>
    <w:p>
      <w:r>
        <w:t>Перечень должностей иностранных граждан и лиц без гражданства, привлекаемых в качестве высококвалифицированных специалистов в области физической культуры и спорта физкультурно-спортивными организациями и общероссийскими спортивными федерациями в соответствии с Федеральным законом от 25 июля 2002 года № 115-ФЗ "О правовом положении иностранных граждан в Российской Федерации", утверждается федеральным органом исполнительной власти в области физической культуры и спорта.".</w:t>
      </w:r>
    </w:p>
    <w:p>
      <w:r>
        <w:rPr>
          <w:b/>
        </w:rPr>
        <w:t>Статья 2</w:t>
      </w:r>
    </w:p>
    <w:p>
      <w:r>
        <w:t>Подпункт 1 пункта 5 статьи 132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2010, № 21, ст. 2524; № 52, ст. 7000; 2011, № 13, ст. 1689; № 27, ст. 3880; № 49, ст. 7043, 7061; 2012, № 53, ст. 7645; 2013, № 19, ст. 2309; № 27, ст. 3477; № 30, ст. 4036, 4081; 2014, № 19, ст. 2311; № 26, ст. 3370; № 48, ст. 6638, 6659; 2015, № 1, ст. 61; № 10, ст. 1426) дополнить абзацем следующего содержания: "физкультурно-спортивными организациями, осуществляющими свою деятельность на территории Российской Федерации, не являющимися российскими коммерческими организациями, а также общероссийскими спортивными федерациями в случае привлечения высококвалифицированных специалистов на должности, включенные в перечень должностей иностранных граждан и лиц без гражданства, привлекаемых в качестве высококвалифицированных специалистов в области физической культуры и спорта физкультурно-спортивными организациями и общероссийскими спортивными федерациями, утверждаемый в соответствии со статьей 204 Федерального закона от 4 декабря 2007 года № 329-ФЗ "О физической культуре и спорте в Российской Федерации";".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