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кадастре недвижимости" и статью 6 Федерального закона "Об особых экономических зонах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Статью 6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2008, № 30, ст. 3616; 2009, № 52, ст. 6416; 2011, № 49, ст. 7043) дополнить частью 42 следующего содержания: "42. Описание местоположения границ особой экономической зоны осуществляется в порядке, предусмотренном Федеральным законом от 18 июня 2001 года № 78-ФЗ "О землеустройстве" для описания местоположения границ объекта землеустройства.".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6 статьи 1 настоящего Федерального закона</w:t>
      </w:r>
    </w:p>
    <w:p>
      <w:r>
        <w:rPr>
          <w:b/>
        </w:rPr>
        <w:t xml:space="preserve">2. </w:t>
      </w:r>
      <w:r>
        <w:t>Пункт 6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