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1, ст. 17, 25; № 30, ст. 3104; 2006, № 1, ст. 9, 10, 17; № 8, ст. 852; № 23, ст. 2380; № 31, ст. 3427, 3452; № 50, ст. 5279; 2007, № 1, ст. 21; № 10, ст. 1151; № 21, ст. 2455; № 25, ст. 2977; № 43, ст. 5084; № 45, ст. 5430; № 46, ст. 5553; 2008, № 30, ст. 3616; № 48, ст. 5517; № 52, ст. 6229, 6236; 2009, № 19, ст. 2280; № 52, ст. 6441; 2010, № 15, ст. 1736; 2011, № 17, ст. 2310; № 29, ст. 4283; № 30, ст. 4572, 4590, 4591, 4594, 4595; № 31, ст. 4703; № 48, ст. 6730; № 49, ст. 7015, 7039; 2012, № 26, ст. 3444, 3446; № 27, ст. 3587; 2013, № 14, ст. 1663; № 19, ст. 2329; № 43, ст. 5454; № 52, ст. 6981, 7008; 2014, № 14, ст. 1562; № 22, ст. 2770; № 26, ст. 3371, 3377; № 30, ст. 4235; № 40, ст. 5321; № 42, ст. 5615; № 52, ст. 7542, 7558; 2015, № 1, ст. 11, 52; № 6, ст. 886; № 10, ст. 1393; № 13, ст. 1807) следующие изменения</w:t>
      </w:r>
    </w:p>
    <w:p>
      <w:r>
        <w:t>часть 4 статьи 14 дополнить предложением следующего содержания: "В этих случаях данные вопросы являются вопросами местного значения муниципальных районов."</w:t>
      </w:r>
    </w:p>
    <w:p>
      <w:r>
        <w:t>часть 7 статьи 19 признать утратившей силу</w:t>
      </w:r>
    </w:p>
    <w:p>
      <w:r>
        <w:t>(Пункт утратил силу - Федеральный закон от 20.03.2025 № 33-ФЗ) 4) (Пункт утратил силу - Федеральный закон от 20.03.2025 № 33-ФЗ) 5) (Пункт утратил силу - Федеральный закон от 20.03.2025 № 33-ФЗ) 6) (Пункт утратил силу - Федеральный закон от 20.03.2025 № 33-ФЗ) 7) (Пункт утратил силу - Федеральный закон от 20.03.2025 № 33-ФЗ) 8) (Пункт утратил силу - Федеральный закон от 20.03.2025 № 33-ФЗ) 9) (Пункт утратил силу - Федеральный закон от 20.03.2025 № 33-ФЗ) 10) 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