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автоматизированной информационной системе "ЭРА-ГЛОНАСС"</w:t>
      </w:r>
    </w:p>
    <w:p>
      <w:r>
        <w:rPr>
          <w:b/>
        </w:rPr>
        <w:t>Статья 1</w:t>
      </w:r>
    </w:p>
    <w:p>
      <w:r>
        <w:t>Внести в Федеральный закон от 28 декабря 2013 года № 395-ФЗ "О Государственной автоматизированной информационной системе "ЭРА-ГЛОНАСС" (Собрание законодательства Российской Федерации, 2013, № 52, ст. 6960) следующие изменения: 1) пункт 1 статьи 2 дополнить словами ", решение иных задач в области получения, обработки, хранения и передачи информации, не связанной с дорожно-транспортными и иными происшествиями на автомобильных дорогах в Российской Федерации"; 2) часть 1 статьи 5 дополнить пунктом 3 следующего содержания: "3) решения иных задач в области получения, обработки, хранения и передачи информации, не связанной с дорожно-транспортными и иными происшествиями на автомобильных дорогах в Российской Федерации, в том числе в коммерческих целях."; 3) дополнить статьей 51 следующего содержания: "Статья 51. Использование системы в целях создания иных информационных систем 1. Создание в сфере транспорта и в иных сферах, определенных Правительством Российской Федерации, государственных информационных систем, а также информационных систем, входящих в состав объектов концессионных соглашений, при функционировании которых предполагается использование навигационной информации (далее - информационные системы), осуществляется в соответствии с законодательством Российской Федерации и на основе обязательного использования информационного ресурса, и (или) программно-технических средств, и (или) технологической инфраструктуры системы (далее - составные части системы) в создаваемой информационной системе при наличии технической возможности такого использования.</w:t>
      </w:r>
    </w:p>
    <w:p>
      <w:r>
        <w:rPr>
          <w:b/>
        </w:rPr>
        <w:t xml:space="preserve">2. </w:t>
      </w:r>
      <w:r>
        <w:t>Заинтересованные лица, являющиеся операторами находящихся в эксплуатации информационных систем, указанных в части 1 настоящей статьи, вправе использовать составные части системы при эксплуатации соответствующих информационных систем при наличии технической возможности такого использования</w:t>
      </w:r>
    </w:p>
    <w:p>
      <w:r>
        <w:rPr>
          <w:b/>
        </w:rPr>
        <w:t xml:space="preserve">3. </w:t>
      </w:r>
      <w:r>
        <w:t>В целях настоящего Федерального закона под заинтересованными лицами понимаются органы или организации, на которые распространяется действие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законодательства Российской Федерации о концессионных соглашениях и законодательства Российской Федерации о государственно-частном партнерстве</w:t>
      </w:r>
    </w:p>
    <w:p>
      <w:r>
        <w:rPr>
          <w:b/>
        </w:rPr>
        <w:t xml:space="preserve">4. </w:t>
      </w:r>
      <w:r>
        <w:t>При принятии решения о создании в соответствии с законодательством Российской Федерации информационной системы, указанной в части 1 настоящей статьи, либо при принятии решения об использовании составных частей системы при эксплуатации информационной системы, указанной в части 1 настоящей статьи, заинтересованное лицо направляет оператору системы запрос о технической возможности использования составных частей системы в создаваемой или эксплуатируемой информационной системе</w:t>
      </w:r>
    </w:p>
    <w:p>
      <w:r>
        <w:rPr>
          <w:b/>
        </w:rPr>
        <w:t xml:space="preserve">5. </w:t>
      </w:r>
      <w:r>
        <w:t>Оператор системы в течение сорока дней с момента получения запроса, указанного в части 4 настоящей статьи, направляет заинтересованному лицу посредством почтового отправления с описью вложения и уведомлением о вручении заключение о технической возможности использования составных частей системы в создаваемой или эксплуатируемой информационной системе (далее - заключение оператора системы). Порядок направления и рассмотрения запросов, включающий в себя требования к информационным системам, указанным в части 1 настоящей статьи, в части взаимодействия с системой, а также форма и порядок подготовки заключения оператора системы утверждаются оператором системы и подлежат размещению на сайте оператора системы в информационно-телекоммуникационной сети "Интернет"</w:t>
      </w:r>
    </w:p>
    <w:p>
      <w:r>
        <w:rPr>
          <w:b/>
        </w:rPr>
        <w:t xml:space="preserve">6. </w:t>
      </w:r>
      <w:r>
        <w:t>В случае, если оператор системы не направил заключение в адрес заинтересованного лица в течение сорока дней с даты получения оператором системы запроса, указанного в части 4 настоящей статьи, заинтересованное лицо имеет право создавать информационную систему, указанную в части 1 настоящей статьи, без обязательного использования составных частей системы</w:t>
      </w:r>
    </w:p>
    <w:p>
      <w:r>
        <w:rPr>
          <w:b/>
        </w:rPr>
        <w:t xml:space="preserve">7. </w:t>
      </w:r>
      <w:r>
        <w:t>Ненаправление оператором системы заключения о технической возможности использования составных частей системы при эксплуатации информационной системы, указанной в части 1 настоящей статьи, приравнивается к отказу оператора системы в использовании составных частей системы</w:t>
      </w:r>
    </w:p>
    <w:p>
      <w:r>
        <w:rPr>
          <w:b/>
        </w:rPr>
        <w:t xml:space="preserve">8. </w:t>
      </w:r>
      <w:r>
        <w:t>Отказ оператора системы в использовании составных частей системы при создании и (или) эксплуатации информационных систем, указанных в части 1 настоящей статьи, допускается только при отсутствии технической возможности такого использования</w:t>
      </w:r>
    </w:p>
    <w:p>
      <w:r>
        <w:rPr>
          <w:b/>
        </w:rPr>
        <w:t xml:space="preserve">9. </w:t>
      </w:r>
      <w:r>
        <w:t>Использование составных частей системы при создании и (или) эксплуатации информационных систем, указанных в части 1 настоящей статьи, осуществляется на платной основе</w:t>
      </w:r>
    </w:p>
    <w:p>
      <w:r>
        <w:rPr>
          <w:b/>
        </w:rPr>
        <w:t xml:space="preserve">10. </w:t>
      </w:r>
      <w:r>
        <w:t>Тарифы на использование составных частей системы подлежат государственному регулированию и устанавливаются оператором системы в соответствии с методикой расчета тарифов, утвержденной федеральным органом исполнительной власти, уполномоченным Правительством Российской Федерации</w:t>
      </w:r>
    </w:p>
    <w:p>
      <w:r>
        <w:rPr>
          <w:b/>
        </w:rPr>
        <w:t xml:space="preserve">11. </w:t>
      </w:r>
      <w:r>
        <w:t>Если составная часть системы, используемая при создании и (или) эксплуатации информационной системы, указанной в части 1 настоящей статьи, включает в себя результаты интеллектуальной деятельности, право на использование таких результатов интеллектуальной деятельности предоставляется оператором системы по лицензионному договору.";</w:t>
      </w:r>
    </w:p>
    <w:p>
      <w:r>
        <w:rPr>
          <w:b/>
        </w:rPr>
        <w:t xml:space="preserve">2. </w:t>
      </w:r>
      <w:r>
        <w:t>Основным направлением деятельности акционерного общества "ГЛОНАСС" является обеспечение функционирования системы в соответствии с назначением и в порядке, которые установлены настоящим Федеральным законом и иными нормативными правовыми актами Российской Федерации, в том числе</w:t>
      </w:r>
    </w:p>
    <w:p>
      <w:r>
        <w:rPr>
          <w:b/>
        </w:rPr>
        <w:t xml:space="preserve">3. </w:t>
      </w:r>
      <w:r>
        <w:t>Акционерное общество "ГЛОНАСС" осуществляет следующие полномочия</w:t>
      </w:r>
    </w:p>
    <w:p>
      <w:r>
        <w:rPr>
          <w:b/>
        </w:rPr>
        <w:t xml:space="preserve">4. </w:t>
      </w:r>
      <w:r>
        <w:t>Акционерное общество "ГЛОНАСС" представляет ежегодно в первом квартале в уполномоченный федеральный орган исполнительной власти в области создания и функционирования системы отчет о функционировании системы в соответствии с настоящим Федеральным законом.";</w:t>
      </w:r>
    </w:p>
    <w:p>
      <w:r>
        <w:rPr>
          <w:b/>
        </w:rPr>
        <w:t xml:space="preserve">2. </w:t>
      </w:r>
      <w:r>
        <w:t>Акционерное общество "ГЛОНАСС" после передачи в его уставный капитал имущества и исключительных прав на результаты интеллектуальной деятельности, входящих в состав программно-технических средств и технологической инфраструктуры системы, обеспечивает в соответствии с настоящим Федеральным законом оперативное получение формируемой в некорректируемом виде на основе использования сигналов ГЛОНАСС информации о дорожно-транспортных и об иных происшествиях на автомобильных дорогах в Российской Федерации, обработку этой информации, ее хранение и передачу в экстренные оперативные службы, а также доступ к этой информации государственных органов, органов местного самоуправления, должностных лиц, юридических лиц, физических лиц</w:t>
      </w:r>
    </w:p>
    <w:p>
      <w:r>
        <w:rPr>
          <w:b/>
        </w:rPr>
        <w:t xml:space="preserve">3. </w:t>
      </w:r>
      <w:r>
        <w:t>Акционерное общество "ГЛОНАСС" не вправе отчуждать имущество и исключительные права на результаты интеллектуальной деятельности, входящие в состав программно-технических средств и технологической инфраструктуры системы, участвующих в передаче в экстренные оперативные службы, хранении и обработке информации о дорожно-транспортных и об иных происшествиях на автомобильных дорогах в Российской Федерации, а также обеспечивающих доступ к этой информации государственных органов, органов местного самоуправления, должностных лиц, юридических лиц, физических лиц."</w:t>
      </w:r>
    </w:p>
    <w:p>
      <w:r>
        <w:rPr>
          <w:b/>
        </w:rPr>
        <w:t xml:space="preserve">11. </w:t>
      </w:r>
      <w:r>
        <w:t>в статье 6:</w:t>
      </w:r>
    </w:p>
    <w:p>
      <w:r>
        <w:rPr>
          <w:b/>
        </w:rPr>
        <w:t xml:space="preserve">11. </w:t>
      </w:r>
      <w:r>
        <w:t>дополнить статьей 61 следующего содержания: "Статья 61. Оператор системы 1. Оператором системы является акционерное общество "ГЛОНАСС"</w:t>
      </w:r>
    </w:p>
    <w:p>
      <w:r>
        <w:rPr>
          <w:b/>
        </w:rPr>
        <w:t xml:space="preserve">11. </w:t>
      </w:r>
      <w:r>
        <w:t>дополнить частью 11 следующего содержания: "11. Правительство Российской Федерации осуществляет иные полномочия, предусмотренные настоящим Федеральным законом, наряду с полномочиями, указанными в части 1 настоящей статьи."</w:t>
      </w:r>
    </w:p>
    <w:p>
      <w:r>
        <w:rPr>
          <w:b/>
        </w:rPr>
        <w:t xml:space="preserve">11. </w:t>
      </w:r>
      <w:r>
        <w:t>в части 2: в абзаце первом слова "является оператором системы и" исключить; пункты 1 и 2 признать утратившими силу; дополнить пунктом 6 следующего содержания: "6) устанавливает форму и порядок представления оператором системы ежегодного отчета о функционировании системы в соответствии с настоящим Федеральным законом."</w:t>
      </w:r>
    </w:p>
    <w:p>
      <w:r>
        <w:rPr>
          <w:b/>
        </w:rPr>
        <w:t xml:space="preserve">2. </w:t>
      </w:r>
      <w:r>
        <w:t>обеспечение оперативного получения формируемой в некорректируемом виде на основе использования сигналов ГЛОНАСС информации о дорожно-транспортных и об иных происшествиях на автомобильных дорогах в Российской Федерации, обработки этой информации, ее хранения и передачи в экстренные оперативные службы, а также доступа к этой информации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обеспечение использования и развития технологической инфраструктуры системы в интересах государственных и иных информационных систем, осуществляющих сбор и обработку навигационной информации, поступающей от транспортных средств, оснащенных аппаратурой спутниковой навигации</w:t>
      </w:r>
    </w:p>
    <w:p>
      <w:r>
        <w:rPr>
          <w:b/>
        </w:rPr>
        <w:t xml:space="preserve">3. </w:t>
      </w:r>
      <w:r>
        <w:t>развивает систему, организует и обеспечивает ее функционирование в порядке, установленном настоящим Федеральным законом и иными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обеспечивает сбор, обработку информации для размещения ее в системе, хранение, предоставление, распространение этой информации</w:t>
      </w:r>
    </w:p>
    <w:p>
      <w:r>
        <w:rPr>
          <w:b/>
        </w:rPr>
        <w:t xml:space="preserve">3. </w:t>
      </w:r>
      <w:r>
        <w:t>обеспечивает взаимодействие системы с иными информационными системами и обмен информацией между ними в автоматическом режиме с использованием усиленной квалифицированной электронной подписи</w:t>
      </w:r>
    </w:p>
    <w:p>
      <w:r>
        <w:rPr>
          <w:b/>
        </w:rPr>
        <w:t xml:space="preserve">3. </w:t>
      </w:r>
      <w:r>
        <w:t>является владельцем сертификатов ключей проверки электронных подписей, используемых в системе</w:t>
      </w:r>
    </w:p>
    <w:p>
      <w:r>
        <w:rPr>
          <w:b/>
        </w:rPr>
        <w:t xml:space="preserve">3. </w:t>
      </w:r>
      <w:r>
        <w:t>устанавливает порядок использования в системе электронных подписей, владельцем сертификатов ключей проверки которых является оператор системы</w:t>
      </w:r>
    </w:p>
    <w:p>
      <w:r>
        <w:rPr>
          <w:b/>
        </w:rPr>
        <w:t xml:space="preserve">4. </w:t>
      </w:r>
      <w:r>
        <w:t>в статье 7:</w:t>
      </w:r>
    </w:p>
    <w:p>
      <w:r>
        <w:rPr>
          <w:b/>
        </w:rPr>
        <w:t xml:space="preserve">4. </w:t>
      </w:r>
      <w:r>
        <w:t>в части 3 статьи 8 слова ", в порядке, установленном оператором системы" исключить</w:t>
      </w:r>
    </w:p>
    <w:p>
      <w:r>
        <w:rPr>
          <w:b/>
        </w:rPr>
        <w:t xml:space="preserve">4. </w:t>
      </w:r>
      <w:r>
        <w:t>пункт 3 части 1 статьи 9 изложить в следующей редакции: "3) получение информации о принятии экстренными оперативными службами информации о дорожно-транспортных и об иных происшествиях на автомобильных дорогах в Российской Федерации и начале реагирования на дорожно-транспортные и иные происшествия на автомобильных дорогах в Российской Федерации."</w:t>
      </w:r>
    </w:p>
    <w:p>
      <w:r>
        <w:rPr>
          <w:b/>
        </w:rPr>
        <w:t xml:space="preserve">4. </w:t>
      </w:r>
      <w:r>
        <w:t>в статье 10:</w:t>
      </w:r>
    </w:p>
    <w:p>
      <w:r>
        <w:rPr>
          <w:b/>
        </w:rPr>
        <w:t xml:space="preserve">4. </w:t>
      </w:r>
      <w:r>
        <w:t>иную информацию, не связанную с дорожно-транспортными и иными происшествиями на автомобильных дорогах в Российской Федерации, используемую для решения задач в области ее получения, обработки, хранения и передачи."</w:t>
      </w:r>
    </w:p>
    <w:p>
      <w:r>
        <w:rPr>
          <w:b/>
        </w:rPr>
        <w:t xml:space="preserve">4. </w:t>
      </w:r>
      <w:r>
        <w:t>в статье 11:</w:t>
      </w:r>
    </w:p>
    <w:p>
      <w:r>
        <w:rPr>
          <w:b/>
        </w:rPr>
        <w:t xml:space="preserve">4. </w:t>
      </w:r>
      <w:r>
        <w:t>статью 12 дополнить словами ", а также внебюджетных источников"</w:t>
      </w:r>
    </w:p>
    <w:p>
      <w:r>
        <w:rPr>
          <w:b/>
        </w:rPr>
        <w:t xml:space="preserve">4. </w:t>
      </w:r>
      <w:r>
        <w:t>статью 13 изложить в следующей редакции: "Статья 13. Правовой режим программно-технических средств итехнологической инфраструктуры системы 1. Имущество и исключительные права на результаты интеллектуальной деятельности, входящие в состав программно-технических средств и технологической инфраструктуры системы, созданные или приобретенные за счет средств федерального бюджета, не подлежат отчуждению из федеральной собственности, за исключением случая передачи указанных имущества и исключительных прав на результаты интеллектуальной деятельности в уставный капитал акционерного общества "ГЛОНАСС"</w:t>
      </w:r>
    </w:p>
    <w:p>
      <w:r>
        <w:rPr>
          <w:b/>
        </w:rPr>
        <w:t xml:space="preserve">4. </w:t>
      </w:r>
      <w:r>
        <w:t>часть 2 признать утратившей силу</w:t>
      </w:r>
    </w:p>
    <w:p>
      <w:r>
        <w:rPr>
          <w:b/>
        </w:rPr>
        <w:t xml:space="preserve">4. </w:t>
      </w:r>
      <w:r>
        <w:t>пункт 4 части 3 изложить в следующей редакции: "4) федеральное государственное учреждение, осуществляющее ведение федерального картографо-геодезического фонда;"</w:t>
      </w:r>
    </w:p>
    <w:p>
      <w:r>
        <w:rPr>
          <w:b/>
        </w:rPr>
        <w:t xml:space="preserve">4. </w:t>
      </w:r>
      <w:r>
        <w:t>в пункте 2 слова "средствах (государственные" заменить словами "средствах (идентификационные номера устройств вызова экстренных оперативных служб, государственные"</w:t>
      </w:r>
    </w:p>
    <w:p>
      <w:r>
        <w:rPr>
          <w:b/>
        </w:rPr>
        <w:t xml:space="preserve">4. </w:t>
      </w:r>
      <w:r>
        <w:t>дополнить пунктами 8 и 9 следующего содержания: "8) информацию о средствах электронных подписей, используемых в системе</w:t>
      </w:r>
    </w:p>
    <w:p>
      <w:r>
        <w:rPr>
          <w:b/>
        </w:rPr>
        <w:t xml:space="preserve">4. </w:t>
      </w:r>
      <w:r>
        <w:t>в части 2 слова "федеральными государственными учреждениями, осуществляющими ведение федерального картографо-геодезического фонда и территориальных картографо-геодезических фондов" заменить словами "федеральным государственным учреждением, осуществляющим ведение федерального картографо-геодезического фонда"</w:t>
      </w:r>
    </w:p>
    <w:p>
      <w:r>
        <w:rPr>
          <w:b/>
        </w:rPr>
        <w:t xml:space="preserve">4. </w:t>
      </w:r>
      <w:r>
        <w:t>часть 3 после слова "формируется" дополнить словами "и подписывается оператором системы усиленной неквалифицированной электронной подписью, владельцем сертификата ключа проверки которой является оператор системы,", дополнить предложением следующего содержания: "Информация, указанная в пункте 3 статьи 10 настоящего Федерального закона, поступившая в систему от устройств вызова экстренных оперативных служб, размещается в системе оператором системы."</w:t>
      </w:r>
    </w:p>
    <w:p>
      <w:r>
        <w:rPr>
          <w:b/>
        </w:rPr>
        <w:t xml:space="preserve">4. </w:t>
      </w:r>
      <w:r>
        <w:t>в части 7 слова "5 и 7" заменить словами "5, 7 и 8"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Правительством Российской Федерации в месячный срок со дня официального опубликования настоящего Федерального закона определяется федеральный орган исполнительной власти, уполномоченный на утверждение методики расчета тарифов на использование составных частей Государственной автоматизированной информационной системы "ЭРА-ГЛОНАСС"</w:t>
      </w:r>
    </w:p>
    <w:p>
      <w:r>
        <w:rPr>
          <w:b/>
        </w:rPr>
        <w:t xml:space="preserve">2. </w:t>
      </w:r>
      <w:r>
        <w:t>Федеральный орган исполнительной власти, уполномоченный Правительством Российской Федерации в соответствии с частью 1 настоящей статьи, в срок до 31 декабря 2015 года утверждает методику расчета тарифов на использование составных частей Государственной автоматизированной информационной системы "ЭРА-ГЛОНАСС"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2016 года, за исключением абзаца двенадцатого пункта 3 статьи 1 и статьи 2 настоящего Федерального закона</w:t>
      </w:r>
    </w:p>
    <w:p>
      <w:r>
        <w:rPr>
          <w:b/>
        </w:rPr>
        <w:t xml:space="preserve">2. </w:t>
      </w:r>
      <w:r>
        <w:t>Абзац двенадцатый пункта 3 статьи 1 и статья 2 настоящего Федерального закона вступают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